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D73B6FC" w:rsidR="004836BE" w:rsidRPr="005F03DF" w:rsidRDefault="00F06421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Kontraktsinformasjon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A1</w:t>
      </w:r>
      <w:r w:rsidR="004836BE" w:rsidRPr="005F03DF">
        <w:rPr>
          <w:b/>
          <w:bCs/>
          <w:sz w:val="28"/>
          <w:szCs w:val="24"/>
        </w:rPr>
        <w:t xml:space="preserve"> </w:t>
      </w:r>
      <w:proofErr w:type="spellStart"/>
      <w:r w:rsidR="00161C60">
        <w:rPr>
          <w:b/>
          <w:bCs/>
          <w:sz w:val="28"/>
          <w:szCs w:val="24"/>
        </w:rPr>
        <w:t>Dokumentliste</w:t>
      </w:r>
      <w:proofErr w:type="spellEnd"/>
      <w:r w:rsidR="00BB2A95">
        <w:rPr>
          <w:b/>
          <w:bCs/>
          <w:sz w:val="28"/>
          <w:szCs w:val="24"/>
        </w:rPr>
        <w:t xml:space="preserve"> for </w:t>
      </w:r>
      <w:r w:rsidR="00504B3C">
        <w:rPr>
          <w:b/>
          <w:bCs/>
          <w:sz w:val="28"/>
          <w:szCs w:val="24"/>
        </w:rPr>
        <w:t>asfalt</w:t>
      </w:r>
      <w:r w:rsidR="00BB2A95">
        <w:rPr>
          <w:b/>
          <w:bCs/>
          <w:sz w:val="28"/>
          <w:szCs w:val="24"/>
        </w:rPr>
        <w:t>kontrakter</w:t>
      </w:r>
    </w:p>
    <w:p w14:paraId="6702D053" w14:textId="77777777" w:rsidR="00D82418" w:rsidRDefault="00D82418" w:rsidP="00D82418">
      <w:r>
        <w:t xml:space="preserve">De generelle kontraktsdokumentene samt Statens vegvesens håndbøker finner du på </w:t>
      </w:r>
      <w:hyperlink r:id="rId11" w:history="1">
        <w:r>
          <w:rPr>
            <w:rStyle w:val="Hyperkobling"/>
          </w:rPr>
          <w:t>https://www.vegvesen.no/fag/veg-og-gate/konkurranser-og-kontraktsdokumenter/generelle-kontraktsdokumenter/</w:t>
        </w:r>
      </w:hyperlink>
    </w:p>
    <w:p w14:paraId="2899F1F4" w14:textId="77777777" w:rsidR="00161C60" w:rsidRDefault="00161C60" w:rsidP="00161C60">
      <w:r>
        <w:t>Følgende dokumenter utgjør til sammen konkurransegrunnlaget:</w:t>
      </w:r>
    </w:p>
    <w:p w14:paraId="7DC34747" w14:textId="77777777" w:rsidR="00161C60" w:rsidRDefault="00161C60" w:rsidP="00D65A8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075"/>
        <w:gridCol w:w="1553"/>
      </w:tblGrid>
      <w:tr w:rsidR="00161C60" w:rsidRPr="00161C60" w14:paraId="0F4C7F26" w14:textId="77777777" w:rsidTr="00161C60">
        <w:tc>
          <w:tcPr>
            <w:tcW w:w="8075" w:type="dxa"/>
          </w:tcPr>
          <w:p w14:paraId="26990258" w14:textId="4F2B5D04" w:rsidR="00161C60" w:rsidRPr="00161C60" w:rsidRDefault="00161C60" w:rsidP="00B64CD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161C60">
              <w:rPr>
                <w:b/>
                <w:bCs/>
              </w:rPr>
              <w:t>Dokument</w:t>
            </w:r>
          </w:p>
        </w:tc>
        <w:tc>
          <w:tcPr>
            <w:tcW w:w="1553" w:type="dxa"/>
          </w:tcPr>
          <w:p w14:paraId="56FBA742" w14:textId="1001E3AC" w:rsidR="00161C60" w:rsidRPr="00161C60" w:rsidRDefault="00161C60" w:rsidP="00E25F6F">
            <w:pPr>
              <w:tabs>
                <w:tab w:val="clear" w:pos="284"/>
                <w:tab w:val="left" w:pos="3005"/>
              </w:tabs>
              <w:jc w:val="center"/>
              <w:rPr>
                <w:b/>
                <w:bCs/>
              </w:rPr>
            </w:pPr>
            <w:r w:rsidRPr="00161C60">
              <w:rPr>
                <w:b/>
                <w:bCs/>
              </w:rPr>
              <w:t>Dato</w:t>
            </w:r>
          </w:p>
        </w:tc>
      </w:tr>
      <w:tr w:rsidR="00161C60" w14:paraId="3218E82D" w14:textId="77777777" w:rsidTr="00161C60">
        <w:tc>
          <w:tcPr>
            <w:tcW w:w="8075" w:type="dxa"/>
          </w:tcPr>
          <w:p w14:paraId="02DD6EEF" w14:textId="77777777" w:rsidR="00161C60" w:rsidRDefault="00161C60" w:rsidP="00B64CD9">
            <w:pPr>
              <w:tabs>
                <w:tab w:val="clear" w:pos="284"/>
                <w:tab w:val="left" w:pos="3005"/>
              </w:tabs>
            </w:pPr>
            <w:r>
              <w:t>Konkurransegrunnlag</w:t>
            </w:r>
          </w:p>
          <w:p w14:paraId="566953DC" w14:textId="0DBFFFE1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A-</w:t>
            </w:r>
            <w:r w:rsidR="009B2F79">
              <w:t>E</w:t>
            </w:r>
            <w:r w:rsidR="00BD67FD">
              <w:t xml:space="preserve"> med vedlegg</w:t>
            </w:r>
            <w:r>
              <w:t>, PDF format</w:t>
            </w:r>
          </w:p>
          <w:p w14:paraId="4FF95C90" w14:textId="77777777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D1- Datafil</w:t>
            </w:r>
          </w:p>
          <w:p w14:paraId="2E0E8CDF" w14:textId="4A0DFD7D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ESPD skjema</w:t>
            </w:r>
          </w:p>
        </w:tc>
        <w:tc>
          <w:tcPr>
            <w:tcW w:w="1553" w:type="dxa"/>
          </w:tcPr>
          <w:p w14:paraId="7CB372A0" w14:textId="77777777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</w:p>
          <w:p w14:paraId="26EEFD91" w14:textId="77777777" w:rsidR="00161C60" w:rsidRDefault="00161C60" w:rsidP="00E25F6F">
            <w:pPr>
              <w:shd w:val="clear" w:color="auto" w:fill="D9D9D9" w:themeFill="background1" w:themeFillShade="D9"/>
              <w:tabs>
                <w:tab w:val="clear" w:pos="284"/>
                <w:tab w:val="left" w:pos="3005"/>
              </w:tabs>
              <w:jc w:val="center"/>
            </w:pPr>
            <w:proofErr w:type="spellStart"/>
            <w:r>
              <w:t>dd.mm.åååå</w:t>
            </w:r>
            <w:proofErr w:type="spellEnd"/>
          </w:p>
          <w:p w14:paraId="7F3F1516" w14:textId="59C1268B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  <w:proofErr w:type="spellStart"/>
            <w:r w:rsidRPr="00161C60">
              <w:rPr>
                <w:shd w:val="clear" w:color="auto" w:fill="D9D9D9" w:themeFill="background1" w:themeFillShade="D9"/>
              </w:rPr>
              <w:t>dd.mm.åååå</w:t>
            </w:r>
            <w:proofErr w:type="spellEnd"/>
          </w:p>
        </w:tc>
      </w:tr>
      <w:tr w:rsidR="00A427E8" w14:paraId="200E0546" w14:textId="77777777" w:rsidTr="00D62C33">
        <w:trPr>
          <w:trHeight w:val="261"/>
        </w:trPr>
        <w:tc>
          <w:tcPr>
            <w:tcW w:w="8075" w:type="dxa"/>
          </w:tcPr>
          <w:p w14:paraId="6267FFB1" w14:textId="1E7B248E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N101 Trafikksikkert sideterreng og vegsikringsutstyr</w:t>
            </w:r>
          </w:p>
        </w:tc>
        <w:tc>
          <w:tcPr>
            <w:tcW w:w="1553" w:type="dxa"/>
          </w:tcPr>
          <w:p w14:paraId="4AC91A98" w14:textId="7536253D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2022-12-21</w:t>
            </w:r>
          </w:p>
        </w:tc>
      </w:tr>
      <w:tr w:rsidR="00A427E8" w14:paraId="14FDC01A" w14:textId="77777777" w:rsidTr="00161C60">
        <w:tc>
          <w:tcPr>
            <w:tcW w:w="8075" w:type="dxa"/>
          </w:tcPr>
          <w:p w14:paraId="52ED5559" w14:textId="2E97C562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Håndbok V128 Fartsdempende tiltak </w:t>
            </w:r>
          </w:p>
        </w:tc>
        <w:tc>
          <w:tcPr>
            <w:tcW w:w="1553" w:type="dxa"/>
          </w:tcPr>
          <w:p w14:paraId="75F00BB3" w14:textId="0358B2EE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2019</w:t>
            </w:r>
          </w:p>
        </w:tc>
      </w:tr>
      <w:tr w:rsidR="00A427E8" w14:paraId="1693F923" w14:textId="77777777" w:rsidTr="00161C60">
        <w:tc>
          <w:tcPr>
            <w:tcW w:w="8075" w:type="dxa"/>
          </w:tcPr>
          <w:p w14:paraId="685D55DD" w14:textId="5478ABAF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Håndbok N200 Vegbygging </w:t>
            </w:r>
          </w:p>
        </w:tc>
        <w:tc>
          <w:tcPr>
            <w:tcW w:w="1553" w:type="dxa"/>
          </w:tcPr>
          <w:p w14:paraId="5FB3FA3E" w14:textId="2E27F8C8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</w:t>
            </w:r>
            <w:r w:rsidR="006E289B">
              <w:t>4</w:t>
            </w:r>
            <w:r>
              <w:t>-</w:t>
            </w:r>
            <w:r w:rsidR="004F43A9">
              <w:t>07-05</w:t>
            </w:r>
          </w:p>
        </w:tc>
      </w:tr>
      <w:tr w:rsidR="00A427E8" w14:paraId="438AD0B1" w14:textId="77777777" w:rsidTr="00161C60">
        <w:tc>
          <w:tcPr>
            <w:tcW w:w="8075" w:type="dxa"/>
          </w:tcPr>
          <w:p w14:paraId="5AD65408" w14:textId="051D1B18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R210 Laboratorieundersøkelser</w:t>
            </w:r>
          </w:p>
        </w:tc>
        <w:tc>
          <w:tcPr>
            <w:tcW w:w="1553" w:type="dxa"/>
          </w:tcPr>
          <w:p w14:paraId="6B62ACC4" w14:textId="3FE90E9F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2016</w:t>
            </w:r>
          </w:p>
        </w:tc>
      </w:tr>
      <w:tr w:rsidR="00A427E8" w14:paraId="5FBBFDC5" w14:textId="77777777" w:rsidTr="00161C60">
        <w:tc>
          <w:tcPr>
            <w:tcW w:w="8075" w:type="dxa"/>
          </w:tcPr>
          <w:p w14:paraId="0C71BFEC" w14:textId="48A51859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R211 Feltundersøkelser</w:t>
            </w:r>
          </w:p>
        </w:tc>
        <w:tc>
          <w:tcPr>
            <w:tcW w:w="1553" w:type="dxa"/>
          </w:tcPr>
          <w:p w14:paraId="02DC7D35" w14:textId="1BA41E75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2021</w:t>
            </w:r>
          </w:p>
        </w:tc>
      </w:tr>
      <w:tr w:rsidR="00A427E8" w14:paraId="1422EBB9" w14:textId="77777777" w:rsidTr="00161C60">
        <w:tc>
          <w:tcPr>
            <w:tcW w:w="8075" w:type="dxa"/>
          </w:tcPr>
          <w:p w14:paraId="12861B5C" w14:textId="7DD9E0F6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V250 Veiledning for kalde bitumenstabiliserte bærelag</w:t>
            </w:r>
          </w:p>
        </w:tc>
        <w:tc>
          <w:tcPr>
            <w:tcW w:w="1553" w:type="dxa"/>
          </w:tcPr>
          <w:p w14:paraId="3DD449E0" w14:textId="0FD24396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1997</w:t>
            </w:r>
          </w:p>
        </w:tc>
      </w:tr>
      <w:tr w:rsidR="00A427E8" w14:paraId="71292EFE" w14:textId="77777777" w:rsidTr="00161C60">
        <w:tc>
          <w:tcPr>
            <w:tcW w:w="8075" w:type="dxa"/>
          </w:tcPr>
          <w:p w14:paraId="4EA9DED5" w14:textId="4E60751A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N301 Arbeid på og ved veg</w:t>
            </w:r>
          </w:p>
        </w:tc>
        <w:tc>
          <w:tcPr>
            <w:tcW w:w="1553" w:type="dxa"/>
          </w:tcPr>
          <w:p w14:paraId="65D6813F" w14:textId="5D6F0E55" w:rsidR="00A427E8" w:rsidRDefault="00E5257C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2024</w:t>
            </w:r>
            <w:r w:rsidR="004E558C">
              <w:t>-09-16</w:t>
            </w:r>
          </w:p>
        </w:tc>
      </w:tr>
      <w:tr w:rsidR="00A427E8" w14:paraId="567BC385" w14:textId="77777777" w:rsidTr="00161C60">
        <w:tc>
          <w:tcPr>
            <w:tcW w:w="8075" w:type="dxa"/>
          </w:tcPr>
          <w:p w14:paraId="5E6382F1" w14:textId="7C35EB6F" w:rsidR="00C55B67" w:rsidRDefault="00A427E8" w:rsidP="00C55B67">
            <w:pPr>
              <w:tabs>
                <w:tab w:val="clear" w:pos="284"/>
                <w:tab w:val="left" w:pos="3005"/>
              </w:tabs>
            </w:pPr>
            <w:r>
              <w:t>Håndbok R610 Standard for drift og vedlikehold</w:t>
            </w:r>
          </w:p>
        </w:tc>
        <w:tc>
          <w:tcPr>
            <w:tcW w:w="1553" w:type="dxa"/>
          </w:tcPr>
          <w:p w14:paraId="2AA35189" w14:textId="792EC3E7" w:rsidR="00A427E8" w:rsidRDefault="00C55B67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2012</w:t>
            </w:r>
          </w:p>
        </w:tc>
      </w:tr>
      <w:tr w:rsidR="00A427E8" w14:paraId="19F59A74" w14:textId="77777777" w:rsidTr="00161C60">
        <w:tc>
          <w:tcPr>
            <w:tcW w:w="8075" w:type="dxa"/>
          </w:tcPr>
          <w:p w14:paraId="2373AEA5" w14:textId="1062D0A1" w:rsidR="00A427E8" w:rsidRDefault="00A427E8" w:rsidP="00A427E8">
            <w:pPr>
              <w:tabs>
                <w:tab w:val="clear" w:pos="284"/>
                <w:tab w:val="left" w:pos="3005"/>
              </w:tabs>
            </w:pPr>
            <w:r w:rsidRPr="00D62C33">
              <w:t>Håndbok R761-Prosesskode 1</w:t>
            </w:r>
          </w:p>
        </w:tc>
        <w:tc>
          <w:tcPr>
            <w:tcW w:w="1553" w:type="dxa"/>
          </w:tcPr>
          <w:p w14:paraId="27FFC357" w14:textId="39EA5880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2018</w:t>
            </w:r>
          </w:p>
        </w:tc>
      </w:tr>
      <w:tr w:rsidR="00A427E8" w14:paraId="554F2965" w14:textId="77777777" w:rsidTr="00161C60">
        <w:tc>
          <w:tcPr>
            <w:tcW w:w="8075" w:type="dxa"/>
          </w:tcPr>
          <w:p w14:paraId="7E33104E" w14:textId="6E520030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Håndbok R762-Prosesskode 2</w:t>
            </w:r>
          </w:p>
        </w:tc>
        <w:tc>
          <w:tcPr>
            <w:tcW w:w="1553" w:type="dxa"/>
          </w:tcPr>
          <w:p w14:paraId="08057B12" w14:textId="5ADE1B89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2018</w:t>
            </w:r>
          </w:p>
        </w:tc>
      </w:tr>
      <w:tr w:rsidR="00A427E8" w14:paraId="438415DA" w14:textId="77777777" w:rsidTr="00161C60">
        <w:tc>
          <w:tcPr>
            <w:tcW w:w="8075" w:type="dxa"/>
          </w:tcPr>
          <w:p w14:paraId="7A14E65A" w14:textId="0B498717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Statens vegvesen rapport 827 – Lyshet av steinmaterialer</w:t>
            </w:r>
          </w:p>
        </w:tc>
        <w:tc>
          <w:tcPr>
            <w:tcW w:w="1553" w:type="dxa"/>
          </w:tcPr>
          <w:p w14:paraId="0ED604D5" w14:textId="02865C91" w:rsidR="00A427E8" w:rsidRDefault="001C6E5D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1978</w:t>
            </w:r>
          </w:p>
        </w:tc>
      </w:tr>
      <w:tr w:rsidR="00A427E8" w14:paraId="28EA39FD" w14:textId="77777777" w:rsidTr="00161C60">
        <w:tc>
          <w:tcPr>
            <w:tcW w:w="8075" w:type="dxa"/>
          </w:tcPr>
          <w:p w14:paraId="3D47280F" w14:textId="758AFE75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Statens vegvesen rapport 882 – Dokumentasjon og kontroll av asfalt </w:t>
            </w:r>
          </w:p>
        </w:tc>
        <w:tc>
          <w:tcPr>
            <w:tcW w:w="1553" w:type="dxa"/>
          </w:tcPr>
          <w:p w14:paraId="6DD89572" w14:textId="657B2F16" w:rsidR="00A427E8" w:rsidRDefault="001C6E5D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2022-12</w:t>
            </w:r>
          </w:p>
        </w:tc>
      </w:tr>
      <w:tr w:rsidR="00A427E8" w14:paraId="1E0FD5D0" w14:textId="77777777" w:rsidTr="00161C60">
        <w:tc>
          <w:tcPr>
            <w:tcW w:w="8075" w:type="dxa"/>
          </w:tcPr>
          <w:p w14:paraId="3CBF7740" w14:textId="119C2BBB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Veileder for levering av avdragsnota på elektronisk format </w:t>
            </w:r>
          </w:p>
        </w:tc>
        <w:tc>
          <w:tcPr>
            <w:tcW w:w="1553" w:type="dxa"/>
          </w:tcPr>
          <w:p w14:paraId="184EB203" w14:textId="1B7A0E3A" w:rsidR="00A427E8" w:rsidRDefault="00C55B67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2021</w:t>
            </w:r>
          </w:p>
        </w:tc>
      </w:tr>
      <w:tr w:rsidR="00A427E8" w14:paraId="089E1D5A" w14:textId="77777777" w:rsidTr="00161C60">
        <w:tc>
          <w:tcPr>
            <w:tcW w:w="8075" w:type="dxa"/>
          </w:tcPr>
          <w:p w14:paraId="7277C6A3" w14:textId="49ADA536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Konteringsbilag for entreprenørfaktura-utførelseentreprise</w:t>
            </w:r>
          </w:p>
        </w:tc>
        <w:tc>
          <w:tcPr>
            <w:tcW w:w="1553" w:type="dxa"/>
          </w:tcPr>
          <w:p w14:paraId="780C3D71" w14:textId="082A88D1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  <w:r>
              <w:t>2022</w:t>
            </w:r>
          </w:p>
        </w:tc>
      </w:tr>
      <w:tr w:rsidR="00A427E8" w14:paraId="6C82DA05" w14:textId="77777777" w:rsidTr="00115E79">
        <w:trPr>
          <w:trHeight w:val="3763"/>
        </w:trPr>
        <w:tc>
          <w:tcPr>
            <w:tcW w:w="8075" w:type="dxa"/>
          </w:tcPr>
          <w:p w14:paraId="38DDA6DC" w14:textId="77777777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Fastsatte skjema som skal benyttes</w:t>
            </w:r>
          </w:p>
          <w:p w14:paraId="1D3C153F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R15 – Avfallsrapportering (ELRAPP)</w:t>
            </w:r>
          </w:p>
          <w:p w14:paraId="2507CB95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R16 – Innrapportering klimadata (ELRAPP- Under utarbeidelse)</w:t>
            </w:r>
          </w:p>
          <w:p w14:paraId="3719E7B9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R18 - Melding om uønsket hendelse/forhold i entreprisevirksomheten (ELRAPP)</w:t>
            </w:r>
          </w:p>
          <w:p w14:paraId="77DB80D1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R19 - HMS-månedsrapport (ELRAPP</w:t>
            </w:r>
          </w:p>
          <w:p w14:paraId="3AE9BF3F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Målebrev</w:t>
            </w:r>
          </w:p>
          <w:p w14:paraId="345AAE54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Avviksmelding</w:t>
            </w:r>
          </w:p>
          <w:p w14:paraId="15DE8936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Krav om endringsordre</w:t>
            </w:r>
          </w:p>
          <w:p w14:paraId="1542950B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Endringsordre</w:t>
            </w:r>
          </w:p>
          <w:p w14:paraId="365C71DB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Sluttattest for utført entreprise</w:t>
            </w:r>
          </w:p>
          <w:p w14:paraId="1388B481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Skjema for Inntakskontroll - Erklæring ved bruk av underentreprenør</w:t>
            </w:r>
          </w:p>
          <w:p w14:paraId="7E817973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Avklaring</w:t>
            </w:r>
          </w:p>
          <w:p w14:paraId="481D20A5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Overtakelsesprotokoll</w:t>
            </w:r>
          </w:p>
          <w:p w14:paraId="55FDDFA0" w14:textId="77777777" w:rsidR="00A427E8" w:rsidRPr="00115E79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Prisforespørsel</w:t>
            </w:r>
          </w:p>
          <w:p w14:paraId="0F08B70F" w14:textId="06FA939F" w:rsidR="00A427E8" w:rsidRDefault="00A427E8" w:rsidP="00A427E8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Kontrollørmelding</w:t>
            </w:r>
          </w:p>
        </w:tc>
        <w:tc>
          <w:tcPr>
            <w:tcW w:w="1553" w:type="dxa"/>
          </w:tcPr>
          <w:p w14:paraId="5C636768" w14:textId="77777777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A427E8" w14:paraId="179D4E41" w14:textId="77777777" w:rsidTr="00115E79">
        <w:trPr>
          <w:trHeight w:val="355"/>
        </w:trPr>
        <w:tc>
          <w:tcPr>
            <w:tcW w:w="8075" w:type="dxa"/>
          </w:tcPr>
          <w:p w14:paraId="43D972F0" w14:textId="79AB4B30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lastRenderedPageBreak/>
              <w:t xml:space="preserve">Norske og internasjonale standarder som det er vist til i </w:t>
            </w:r>
            <w:r w:rsidR="00AD5FF2" w:rsidRPr="00AD5FF2">
              <w:t>anskaffelsesdokumentene</w:t>
            </w:r>
          </w:p>
        </w:tc>
        <w:tc>
          <w:tcPr>
            <w:tcW w:w="1553" w:type="dxa"/>
          </w:tcPr>
          <w:p w14:paraId="081B3A6E" w14:textId="77777777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A427E8" w14:paraId="49361459" w14:textId="77777777" w:rsidTr="00115E79">
        <w:trPr>
          <w:trHeight w:val="355"/>
        </w:trPr>
        <w:tc>
          <w:tcPr>
            <w:tcW w:w="8075" w:type="dxa"/>
          </w:tcPr>
          <w:p w14:paraId="77B97B20" w14:textId="47B3C965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>Utlysningsannonsen som gjengitt i DOFFIN/TED databasen</w:t>
            </w:r>
          </w:p>
        </w:tc>
        <w:tc>
          <w:tcPr>
            <w:tcW w:w="1553" w:type="dxa"/>
          </w:tcPr>
          <w:p w14:paraId="21B57429" w14:textId="77777777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A427E8" w14:paraId="65EB5631" w14:textId="77777777" w:rsidTr="00115E79">
        <w:trPr>
          <w:trHeight w:val="355"/>
        </w:trPr>
        <w:tc>
          <w:tcPr>
            <w:tcW w:w="8075" w:type="dxa"/>
          </w:tcPr>
          <w:p w14:paraId="5CB19ABD" w14:textId="52D4864A" w:rsidR="00A427E8" w:rsidRDefault="00A427E8" w:rsidP="00A427E8">
            <w:pPr>
              <w:tabs>
                <w:tab w:val="clear" w:pos="284"/>
                <w:tab w:val="left" w:pos="3005"/>
              </w:tabs>
            </w:pPr>
            <w:r>
              <w:t xml:space="preserve">Brukerveiledning ELRAPP (tilpasset </w:t>
            </w:r>
            <w:proofErr w:type="spellStart"/>
            <w:r>
              <w:t>versesjon</w:t>
            </w:r>
            <w:proofErr w:type="spellEnd"/>
            <w:r>
              <w:t xml:space="preserve">), lastes ned fra </w:t>
            </w:r>
            <w:hyperlink r:id="rId12" w:history="1">
              <w:r w:rsidRPr="00876706">
                <w:rPr>
                  <w:rStyle w:val="Hyperkobling"/>
                  <w:sz w:val="20"/>
                </w:rPr>
                <w:t>http://www.vegvesen.no/elrapp</w:t>
              </w:r>
            </w:hyperlink>
          </w:p>
        </w:tc>
        <w:tc>
          <w:tcPr>
            <w:tcW w:w="1553" w:type="dxa"/>
          </w:tcPr>
          <w:p w14:paraId="248A3A4D" w14:textId="77777777" w:rsidR="00A427E8" w:rsidRDefault="00A427E8" w:rsidP="00A427E8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</w:tbl>
    <w:p w14:paraId="238F2B4E" w14:textId="77777777" w:rsidR="00DC258E" w:rsidRDefault="00DC258E" w:rsidP="00DC258E">
      <w:r>
        <w:t xml:space="preserve">Det vil forekomme referanser til gammelt håndboknummer, da det totale omfang av referanser i dokumentene er stort. Av praktiske grunner skal derfor referanser til gammelt håndboknummer være likestilt med referanser til nytt nummer. </w:t>
      </w:r>
    </w:p>
    <w:sectPr w:rsidR="00DC258E" w:rsidSect="006B05B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4F902" w14:textId="77777777" w:rsidR="00D0530E" w:rsidRDefault="00D0530E" w:rsidP="00382638">
      <w:r>
        <w:separator/>
      </w:r>
    </w:p>
  </w:endnote>
  <w:endnote w:type="continuationSeparator" w:id="0">
    <w:p w14:paraId="01CCF749" w14:textId="77777777" w:rsidR="00D0530E" w:rsidRDefault="00D0530E" w:rsidP="00382638">
      <w:r>
        <w:continuationSeparator/>
      </w:r>
    </w:p>
  </w:endnote>
  <w:endnote w:type="continuationNotice" w:id="1">
    <w:p w14:paraId="7B5DE1A2" w14:textId="77777777" w:rsidR="00D0530E" w:rsidRDefault="00D053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655E4" w14:textId="77777777" w:rsidR="00CB3567" w:rsidRDefault="00CB356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9626A58" w14:paraId="6C1C2F1C" w14:textId="77777777" w:rsidTr="69626A58">
      <w:trPr>
        <w:trHeight w:val="300"/>
      </w:trPr>
      <w:tc>
        <w:tcPr>
          <w:tcW w:w="3210" w:type="dxa"/>
        </w:tcPr>
        <w:p w14:paraId="066C934A" w14:textId="65798D1E" w:rsidR="69626A58" w:rsidRDefault="69626A58" w:rsidP="69626A58">
          <w:pPr>
            <w:pStyle w:val="Topptekst"/>
            <w:ind w:left="-115"/>
          </w:pPr>
        </w:p>
      </w:tc>
      <w:tc>
        <w:tcPr>
          <w:tcW w:w="3210" w:type="dxa"/>
        </w:tcPr>
        <w:p w14:paraId="670BCDC5" w14:textId="48CA3E9E" w:rsidR="69626A58" w:rsidRDefault="69626A58" w:rsidP="69626A58">
          <w:pPr>
            <w:pStyle w:val="Topptekst"/>
            <w:jc w:val="center"/>
          </w:pPr>
        </w:p>
      </w:tc>
      <w:tc>
        <w:tcPr>
          <w:tcW w:w="3210" w:type="dxa"/>
        </w:tcPr>
        <w:p w14:paraId="417E98E8" w14:textId="10298556" w:rsidR="69626A58" w:rsidRDefault="69626A58" w:rsidP="69626A58">
          <w:pPr>
            <w:pStyle w:val="Topptekst"/>
            <w:ind w:right="-115"/>
            <w:jc w:val="right"/>
          </w:pPr>
        </w:p>
      </w:tc>
    </w:tr>
  </w:tbl>
  <w:p w14:paraId="0CD2BAA7" w14:textId="5A90DA33" w:rsidR="69626A58" w:rsidRDefault="69626A58" w:rsidP="69626A5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6EE9D" w14:textId="77777777" w:rsidR="00CB3567" w:rsidRDefault="00CB356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78B1A" w14:textId="77777777" w:rsidR="00D0530E" w:rsidRDefault="00D0530E" w:rsidP="00382638">
      <w:r>
        <w:separator/>
      </w:r>
    </w:p>
  </w:footnote>
  <w:footnote w:type="continuationSeparator" w:id="0">
    <w:p w14:paraId="0180D763" w14:textId="77777777" w:rsidR="00D0530E" w:rsidRDefault="00D0530E" w:rsidP="00382638">
      <w:r>
        <w:continuationSeparator/>
      </w:r>
    </w:p>
  </w:footnote>
  <w:footnote w:type="continuationNotice" w:id="1">
    <w:p w14:paraId="3DDA316F" w14:textId="77777777" w:rsidR="00D0530E" w:rsidRDefault="00D053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D1BC9" w14:textId="77777777" w:rsidR="00CB3567" w:rsidRDefault="00CB356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39B09E03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862">
      <w:rPr>
        <w:sz w:val="20"/>
        <w:szCs w:val="18"/>
      </w:rPr>
      <w:t>A1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F06421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161C60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161C60">
      <w:rPr>
        <w:b/>
        <w:bCs/>
        <w:sz w:val="20"/>
        <w:szCs w:val="18"/>
      </w:rPr>
      <w:t>A1</w:t>
    </w:r>
    <w:r w:rsidR="006E73B6" w:rsidRPr="003A6E7F">
      <w:rPr>
        <w:b/>
        <w:bCs/>
        <w:sz w:val="20"/>
        <w:szCs w:val="18"/>
      </w:rPr>
      <w:t xml:space="preserve"> </w:t>
    </w:r>
    <w:proofErr w:type="spellStart"/>
    <w:r w:rsidR="00161C60">
      <w:rPr>
        <w:b/>
        <w:bCs/>
        <w:sz w:val="20"/>
        <w:szCs w:val="18"/>
      </w:rPr>
      <w:t>Dokumentliste</w:t>
    </w:r>
    <w:proofErr w:type="spellEnd"/>
    <w:r w:rsidR="00BB2A95">
      <w:rPr>
        <w:b/>
        <w:bCs/>
        <w:sz w:val="20"/>
        <w:szCs w:val="18"/>
      </w:rPr>
      <w:t xml:space="preserve"> for </w:t>
    </w:r>
    <w:r w:rsidR="00504B3C">
      <w:rPr>
        <w:b/>
        <w:bCs/>
        <w:sz w:val="20"/>
        <w:szCs w:val="18"/>
      </w:rPr>
      <w:t>asfalt</w:t>
    </w:r>
    <w:r w:rsidR="00BB2A95">
      <w:rPr>
        <w:b/>
        <w:bCs/>
        <w:sz w:val="20"/>
        <w:szCs w:val="18"/>
      </w:rPr>
      <w:t>kontrakter</w:t>
    </w:r>
    <w:r w:rsidR="00420813" w:rsidRPr="003A6E7F">
      <w:rPr>
        <w:sz w:val="20"/>
        <w:szCs w:val="18"/>
      </w:rPr>
      <w:ptab w:relativeTo="margin" w:alignment="right" w:leader="none"/>
    </w:r>
    <w:r w:rsidR="00596A51" w:rsidRPr="00596A51">
      <w:rPr>
        <w:sz w:val="20"/>
        <w:szCs w:val="18"/>
        <w:highlight w:val="lightGray"/>
      </w:rPr>
      <w:t>01.</w:t>
    </w:r>
    <w:r w:rsidR="00CB3567">
      <w:rPr>
        <w:sz w:val="20"/>
        <w:szCs w:val="18"/>
        <w:highlight w:val="lightGray"/>
      </w:rPr>
      <w:t>11</w:t>
    </w:r>
    <w:r w:rsidR="00596A51" w:rsidRPr="00596A51">
      <w:rPr>
        <w:sz w:val="20"/>
        <w:szCs w:val="18"/>
        <w:highlight w:val="lightGray"/>
      </w:rPr>
      <w:t>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8E0E0" w14:textId="77777777" w:rsidR="00CB3567" w:rsidRDefault="00CB356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31982"/>
    <w:multiLevelType w:val="hybridMultilevel"/>
    <w:tmpl w:val="E9865162"/>
    <w:lvl w:ilvl="0" w:tplc="2E700C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9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8"/>
  </w:num>
  <w:num w:numId="8" w16cid:durableId="1908419171">
    <w:abstractNumId w:val="7"/>
  </w:num>
  <w:num w:numId="9" w16cid:durableId="1515613561">
    <w:abstractNumId w:val="6"/>
  </w:num>
  <w:num w:numId="10" w16cid:durableId="14459229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02D8"/>
    <w:rsid w:val="00047690"/>
    <w:rsid w:val="000B6B62"/>
    <w:rsid w:val="000D5E53"/>
    <w:rsid w:val="001150C7"/>
    <w:rsid w:val="00115E79"/>
    <w:rsid w:val="0012593F"/>
    <w:rsid w:val="0014227C"/>
    <w:rsid w:val="00144545"/>
    <w:rsid w:val="00161C60"/>
    <w:rsid w:val="00183EDB"/>
    <w:rsid w:val="00192CFC"/>
    <w:rsid w:val="001B2181"/>
    <w:rsid w:val="001C6E5D"/>
    <w:rsid w:val="001F591A"/>
    <w:rsid w:val="001F6845"/>
    <w:rsid w:val="0020472B"/>
    <w:rsid w:val="002209B6"/>
    <w:rsid w:val="00244FCB"/>
    <w:rsid w:val="002626BF"/>
    <w:rsid w:val="00267051"/>
    <w:rsid w:val="00271F79"/>
    <w:rsid w:val="0027543C"/>
    <w:rsid w:val="00281C93"/>
    <w:rsid w:val="002A22EE"/>
    <w:rsid w:val="002A5E48"/>
    <w:rsid w:val="00317424"/>
    <w:rsid w:val="003267F7"/>
    <w:rsid w:val="00374730"/>
    <w:rsid w:val="00382638"/>
    <w:rsid w:val="003A3F42"/>
    <w:rsid w:val="003A6E7F"/>
    <w:rsid w:val="003B4421"/>
    <w:rsid w:val="003C7141"/>
    <w:rsid w:val="00401672"/>
    <w:rsid w:val="00420813"/>
    <w:rsid w:val="00437977"/>
    <w:rsid w:val="0043798E"/>
    <w:rsid w:val="00453FC5"/>
    <w:rsid w:val="004836BE"/>
    <w:rsid w:val="00492235"/>
    <w:rsid w:val="0049236C"/>
    <w:rsid w:val="004924D8"/>
    <w:rsid w:val="004B7B6A"/>
    <w:rsid w:val="004C3D4C"/>
    <w:rsid w:val="004E558C"/>
    <w:rsid w:val="004F43A9"/>
    <w:rsid w:val="004F5133"/>
    <w:rsid w:val="004F69F2"/>
    <w:rsid w:val="00504B3C"/>
    <w:rsid w:val="005157DB"/>
    <w:rsid w:val="00534F3B"/>
    <w:rsid w:val="005779F5"/>
    <w:rsid w:val="00596A51"/>
    <w:rsid w:val="005B46DC"/>
    <w:rsid w:val="005D1B7B"/>
    <w:rsid w:val="005F03DF"/>
    <w:rsid w:val="00631399"/>
    <w:rsid w:val="00633FE8"/>
    <w:rsid w:val="006B05BE"/>
    <w:rsid w:val="006E289B"/>
    <w:rsid w:val="006E2A41"/>
    <w:rsid w:val="006E3C37"/>
    <w:rsid w:val="006E73B6"/>
    <w:rsid w:val="00707342"/>
    <w:rsid w:val="007147B5"/>
    <w:rsid w:val="007520CE"/>
    <w:rsid w:val="007726C8"/>
    <w:rsid w:val="007C5590"/>
    <w:rsid w:val="007E0328"/>
    <w:rsid w:val="007F1207"/>
    <w:rsid w:val="0080089D"/>
    <w:rsid w:val="008302D8"/>
    <w:rsid w:val="00863552"/>
    <w:rsid w:val="008C02A2"/>
    <w:rsid w:val="008F76C0"/>
    <w:rsid w:val="0090371A"/>
    <w:rsid w:val="009038AB"/>
    <w:rsid w:val="00917E8F"/>
    <w:rsid w:val="00941C98"/>
    <w:rsid w:val="009474FB"/>
    <w:rsid w:val="009871B4"/>
    <w:rsid w:val="00990E3B"/>
    <w:rsid w:val="0099206D"/>
    <w:rsid w:val="009B2F79"/>
    <w:rsid w:val="009B7BC0"/>
    <w:rsid w:val="009C7C74"/>
    <w:rsid w:val="009D5621"/>
    <w:rsid w:val="00A427E8"/>
    <w:rsid w:val="00A57FC0"/>
    <w:rsid w:val="00A82812"/>
    <w:rsid w:val="00A865EB"/>
    <w:rsid w:val="00AA6862"/>
    <w:rsid w:val="00AD5FF2"/>
    <w:rsid w:val="00AF2EDF"/>
    <w:rsid w:val="00B0039C"/>
    <w:rsid w:val="00B33A9F"/>
    <w:rsid w:val="00B35D50"/>
    <w:rsid w:val="00B47A9F"/>
    <w:rsid w:val="00B6371E"/>
    <w:rsid w:val="00B64CD9"/>
    <w:rsid w:val="00B72395"/>
    <w:rsid w:val="00BB2A95"/>
    <w:rsid w:val="00BD0D16"/>
    <w:rsid w:val="00BD67FD"/>
    <w:rsid w:val="00BE746F"/>
    <w:rsid w:val="00C00065"/>
    <w:rsid w:val="00C111D0"/>
    <w:rsid w:val="00C44C85"/>
    <w:rsid w:val="00C55B67"/>
    <w:rsid w:val="00C62162"/>
    <w:rsid w:val="00C6394A"/>
    <w:rsid w:val="00C644DA"/>
    <w:rsid w:val="00C91E8A"/>
    <w:rsid w:val="00CB2C0C"/>
    <w:rsid w:val="00CB3567"/>
    <w:rsid w:val="00CE2376"/>
    <w:rsid w:val="00CE4E63"/>
    <w:rsid w:val="00CF7652"/>
    <w:rsid w:val="00D0530E"/>
    <w:rsid w:val="00D05CC0"/>
    <w:rsid w:val="00D12709"/>
    <w:rsid w:val="00D4364B"/>
    <w:rsid w:val="00D62C33"/>
    <w:rsid w:val="00D65A81"/>
    <w:rsid w:val="00D82418"/>
    <w:rsid w:val="00DC258E"/>
    <w:rsid w:val="00E20008"/>
    <w:rsid w:val="00E25F6F"/>
    <w:rsid w:val="00E5257C"/>
    <w:rsid w:val="00E67C71"/>
    <w:rsid w:val="00E84136"/>
    <w:rsid w:val="00E860C0"/>
    <w:rsid w:val="00EC7134"/>
    <w:rsid w:val="00ED06E8"/>
    <w:rsid w:val="00EE6B1F"/>
    <w:rsid w:val="00EE7504"/>
    <w:rsid w:val="00F046CA"/>
    <w:rsid w:val="00F06421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  <w:rsid w:val="6962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docId w15:val="{4E3652AA-83BD-458A-8EF7-7F9373F62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39"/>
    <w:rsid w:val="00161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DC258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C258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C258E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C258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C258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vegvesen.no/elrap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egvesen.no/fag/veg-og-gate/konkurranser-og-kontraktsdokumenter/generelle-kontraktsdokumenter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2879567DE7C643A56D0A3962B56697" ma:contentTypeVersion="16" ma:contentTypeDescription="Opprett et nytt dokument." ma:contentTypeScope="" ma:versionID="9e63e72a92d17c427c43ddee62d92803">
  <xsd:schema xmlns:xsd="http://www.w3.org/2001/XMLSchema" xmlns:xs="http://www.w3.org/2001/XMLSchema" xmlns:p="http://schemas.microsoft.com/office/2006/metadata/properties" xmlns:ns2="beae3e8e-208c-4b8a-be05-3e30f474ae01" xmlns:ns3="c6eb1708-40b0-4fa9-b10f-acd08ca012f5" xmlns:ns4="9517c9f4-e467-4ed4-a509-442b7d26a182" targetNamespace="http://schemas.microsoft.com/office/2006/metadata/properties" ma:root="true" ma:fieldsID="e8d7e7c88da0bd3f1b5eb970ba41d020" ns2:_="" ns3:_="" ns4:_="">
    <xsd:import namespace="beae3e8e-208c-4b8a-be05-3e30f474ae01"/>
    <xsd:import namespace="c6eb1708-40b0-4fa9-b10f-acd08ca012f5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indexed="tru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b1708-40b0-4fa9-b10f-acd08ca012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c6eb1708-40b0-4fa9-b10f-acd08ca012f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4c297bfe-2ddf-49c0-b48d-5e3f9de3295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561FE0-1295-4239-ACFB-CBFC403DE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c6eb1708-40b0-4fa9-b10f-acd08ca012f5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3.xml><?xml version="1.0" encoding="utf-8"?>
<ds:datastoreItem xmlns:ds="http://schemas.openxmlformats.org/officeDocument/2006/customXml" ds:itemID="{411256DC-FEA9-45B3-9F23-13ADB6D0228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361</Words>
  <Characters>1917</Characters>
  <Application>Microsoft Office Word</Application>
  <DocSecurity>0</DocSecurity>
  <Lines>15</Lines>
  <Paragraphs>4</Paragraphs>
  <ScaleCrop>false</ScaleCrop>
  <Company>Statens vegvesen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13</cp:revision>
  <dcterms:created xsi:type="dcterms:W3CDTF">2024-02-02T09:52:00Z</dcterms:created>
  <dcterms:modified xsi:type="dcterms:W3CDTF">2024-10-30T08:42:00Z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0x010100822879567DE7C643A56D0A3962B56697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</Properties>
</file>