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67E7D" w14:textId="77777777" w:rsidR="00BE4A02" w:rsidRDefault="00BA659C" w:rsidP="00D65A81">
      <w:pPr>
        <w:rPr>
          <w:b/>
          <w:bCs/>
          <w:sz w:val="28"/>
          <w:szCs w:val="24"/>
        </w:rPr>
      </w:pPr>
      <w:r>
        <w:rPr>
          <w:b/>
          <w:bCs/>
          <w:sz w:val="28"/>
          <w:szCs w:val="24"/>
        </w:rPr>
        <w:t>D</w:t>
      </w:r>
      <w:r w:rsidR="004836BE" w:rsidRPr="005F03DF">
        <w:rPr>
          <w:b/>
          <w:bCs/>
          <w:sz w:val="28"/>
          <w:szCs w:val="24"/>
        </w:rPr>
        <w:t xml:space="preserve"> </w:t>
      </w:r>
      <w:r>
        <w:rPr>
          <w:b/>
          <w:bCs/>
          <w:sz w:val="28"/>
          <w:szCs w:val="24"/>
        </w:rPr>
        <w:t>Beskrivende del</w:t>
      </w:r>
      <w:r w:rsidR="00EC7134">
        <w:rPr>
          <w:b/>
          <w:bCs/>
          <w:sz w:val="28"/>
          <w:szCs w:val="24"/>
        </w:rPr>
        <w:br/>
      </w:r>
    </w:p>
    <w:p w14:paraId="291792CC" w14:textId="69455959" w:rsidR="00E768BF" w:rsidRDefault="00E768BF" w:rsidP="00D65A81">
      <w:pPr>
        <w:rPr>
          <w:b/>
          <w:bCs/>
          <w:sz w:val="28"/>
          <w:szCs w:val="24"/>
        </w:rPr>
      </w:pPr>
      <w:r>
        <w:t>Beskrivelsen består av generell beskrivelse (D1.1), spesiell beskrivelse for asfaltarbeider (D1.2), spesiell beskrivelse for den enkelte kontrakt (D1.3), samt strekningsliste og mengdefortegnelse for den enkelte kontrakt (D1.4).</w:t>
      </w:r>
    </w:p>
    <w:p w14:paraId="71516542" w14:textId="0776BFBE" w:rsidR="002626BF" w:rsidRPr="002A22EE" w:rsidRDefault="002A22EE" w:rsidP="00D65A81">
      <w:pPr>
        <w:rPr>
          <w:b/>
          <w:bCs/>
          <w:sz w:val="28"/>
          <w:szCs w:val="24"/>
        </w:rPr>
      </w:pPr>
      <w:r w:rsidRPr="002A22EE">
        <w:rPr>
          <w:b/>
          <w:bCs/>
          <w:sz w:val="28"/>
          <w:szCs w:val="24"/>
        </w:rPr>
        <w:t>Innhold</w:t>
      </w:r>
    </w:p>
    <w:p w14:paraId="57E9B31A" w14:textId="32DF5703" w:rsidR="00931C94" w:rsidRDefault="00CE65C5">
      <w:pPr>
        <w:pStyle w:val="INNH1"/>
        <w:tabs>
          <w:tab w:val="left" w:pos="880"/>
        </w:tabs>
        <w:rPr>
          <w:rFonts w:asciiTheme="minorHAnsi" w:eastAsiaTheme="minorEastAsia" w:hAnsiTheme="minorHAnsi"/>
          <w:b w:val="0"/>
          <w:noProof/>
          <w:kern w:val="2"/>
          <w:sz w:val="22"/>
          <w:lang w:eastAsia="nb-NO"/>
          <w14:ligatures w14:val="standardContextual"/>
        </w:rPr>
      </w:pPr>
      <w:r>
        <w:fldChar w:fldCharType="begin"/>
      </w:r>
      <w:r>
        <w:instrText xml:space="preserve"> TOC \o "1-4" \h \z \u </w:instrText>
      </w:r>
      <w:r>
        <w:fldChar w:fldCharType="separate"/>
      </w:r>
      <w:hyperlink w:anchor="_Toc184216707" w:history="1">
        <w:r w:rsidR="00931C94" w:rsidRPr="00857042">
          <w:rPr>
            <w:rStyle w:val="Hyperkobling"/>
            <w:noProof/>
          </w:rPr>
          <w:t>D1.1.</w:t>
        </w:r>
        <w:r w:rsidR="00931C94">
          <w:rPr>
            <w:rFonts w:asciiTheme="minorHAnsi" w:eastAsiaTheme="minorEastAsia" w:hAnsiTheme="minorHAnsi"/>
            <w:b w:val="0"/>
            <w:noProof/>
            <w:kern w:val="2"/>
            <w:sz w:val="22"/>
            <w:lang w:eastAsia="nb-NO"/>
            <w14:ligatures w14:val="standardContextual"/>
          </w:rPr>
          <w:tab/>
        </w:r>
        <w:r w:rsidR="00931C94" w:rsidRPr="00857042">
          <w:rPr>
            <w:rStyle w:val="Hyperkobling"/>
            <w:noProof/>
          </w:rPr>
          <w:t>Generell beskrivelse</w:t>
        </w:r>
        <w:r w:rsidR="00931C94">
          <w:rPr>
            <w:noProof/>
            <w:webHidden/>
          </w:rPr>
          <w:tab/>
        </w:r>
        <w:r w:rsidR="00931C94">
          <w:rPr>
            <w:noProof/>
            <w:webHidden/>
          </w:rPr>
          <w:fldChar w:fldCharType="begin"/>
        </w:r>
        <w:r w:rsidR="00931C94">
          <w:rPr>
            <w:noProof/>
            <w:webHidden/>
          </w:rPr>
          <w:instrText xml:space="preserve"> PAGEREF _Toc184216707 \h </w:instrText>
        </w:r>
        <w:r w:rsidR="00931C94">
          <w:rPr>
            <w:noProof/>
            <w:webHidden/>
          </w:rPr>
        </w:r>
        <w:r w:rsidR="00931C94">
          <w:rPr>
            <w:noProof/>
            <w:webHidden/>
          </w:rPr>
          <w:fldChar w:fldCharType="separate"/>
        </w:r>
        <w:r w:rsidR="00931C94">
          <w:rPr>
            <w:noProof/>
            <w:webHidden/>
          </w:rPr>
          <w:t>2</w:t>
        </w:r>
        <w:r w:rsidR="00931C94">
          <w:rPr>
            <w:noProof/>
            <w:webHidden/>
          </w:rPr>
          <w:fldChar w:fldCharType="end"/>
        </w:r>
      </w:hyperlink>
    </w:p>
    <w:p w14:paraId="3B88CD7A" w14:textId="2BFD46A9" w:rsidR="00931C94" w:rsidRDefault="004B64EC">
      <w:pPr>
        <w:pStyle w:val="INNH1"/>
        <w:tabs>
          <w:tab w:val="left" w:pos="880"/>
        </w:tabs>
        <w:rPr>
          <w:rFonts w:asciiTheme="minorHAnsi" w:eastAsiaTheme="minorEastAsia" w:hAnsiTheme="minorHAnsi"/>
          <w:b w:val="0"/>
          <w:noProof/>
          <w:kern w:val="2"/>
          <w:sz w:val="22"/>
          <w:lang w:eastAsia="nb-NO"/>
          <w14:ligatures w14:val="standardContextual"/>
        </w:rPr>
      </w:pPr>
      <w:hyperlink w:anchor="_Toc184216708" w:history="1">
        <w:r w:rsidR="00931C94" w:rsidRPr="00857042">
          <w:rPr>
            <w:rStyle w:val="Hyperkobling"/>
            <w:noProof/>
          </w:rPr>
          <w:t>D1.2.</w:t>
        </w:r>
        <w:r w:rsidR="00931C94">
          <w:rPr>
            <w:rFonts w:asciiTheme="minorHAnsi" w:eastAsiaTheme="minorEastAsia" w:hAnsiTheme="minorHAnsi"/>
            <w:b w:val="0"/>
            <w:noProof/>
            <w:kern w:val="2"/>
            <w:sz w:val="22"/>
            <w:lang w:eastAsia="nb-NO"/>
            <w14:ligatures w14:val="standardContextual"/>
          </w:rPr>
          <w:tab/>
        </w:r>
        <w:r w:rsidR="00931C94" w:rsidRPr="00857042">
          <w:rPr>
            <w:rStyle w:val="Hyperkobling"/>
            <w:noProof/>
          </w:rPr>
          <w:t>Spesiell beskrivelse for asfaltarbeider</w:t>
        </w:r>
        <w:r w:rsidR="00931C94">
          <w:rPr>
            <w:noProof/>
            <w:webHidden/>
          </w:rPr>
          <w:tab/>
        </w:r>
        <w:r w:rsidR="00931C94">
          <w:rPr>
            <w:noProof/>
            <w:webHidden/>
          </w:rPr>
          <w:fldChar w:fldCharType="begin"/>
        </w:r>
        <w:r w:rsidR="00931C94">
          <w:rPr>
            <w:noProof/>
            <w:webHidden/>
          </w:rPr>
          <w:instrText xml:space="preserve"> PAGEREF _Toc184216708 \h </w:instrText>
        </w:r>
        <w:r w:rsidR="00931C94">
          <w:rPr>
            <w:noProof/>
            <w:webHidden/>
          </w:rPr>
        </w:r>
        <w:r w:rsidR="00931C94">
          <w:rPr>
            <w:noProof/>
            <w:webHidden/>
          </w:rPr>
          <w:fldChar w:fldCharType="separate"/>
        </w:r>
        <w:r w:rsidR="00931C94">
          <w:rPr>
            <w:noProof/>
            <w:webHidden/>
          </w:rPr>
          <w:t>2</w:t>
        </w:r>
        <w:r w:rsidR="00931C94">
          <w:rPr>
            <w:noProof/>
            <w:webHidden/>
          </w:rPr>
          <w:fldChar w:fldCharType="end"/>
        </w:r>
      </w:hyperlink>
    </w:p>
    <w:p w14:paraId="0A3FA3C8" w14:textId="32E3F78A" w:rsidR="00931C94" w:rsidRDefault="004B64EC">
      <w:pPr>
        <w:pStyle w:val="INNH2"/>
        <w:rPr>
          <w:rFonts w:asciiTheme="minorHAnsi" w:eastAsiaTheme="minorEastAsia" w:hAnsiTheme="minorHAnsi"/>
          <w:noProof/>
          <w:kern w:val="2"/>
          <w:sz w:val="22"/>
          <w:lang w:eastAsia="nb-NO"/>
          <w14:ligatures w14:val="standardContextual"/>
        </w:rPr>
      </w:pPr>
      <w:hyperlink w:anchor="_Toc184216709" w:history="1">
        <w:r w:rsidR="00931C94" w:rsidRPr="00857042">
          <w:rPr>
            <w:rStyle w:val="Hyperkobling"/>
            <w:noProof/>
          </w:rPr>
          <w:t>2.1</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Arbeidsvarsling og sikring</w:t>
        </w:r>
        <w:r w:rsidR="00931C94">
          <w:rPr>
            <w:noProof/>
            <w:webHidden/>
          </w:rPr>
          <w:tab/>
        </w:r>
        <w:r w:rsidR="00931C94">
          <w:rPr>
            <w:noProof/>
            <w:webHidden/>
          </w:rPr>
          <w:fldChar w:fldCharType="begin"/>
        </w:r>
        <w:r w:rsidR="00931C94">
          <w:rPr>
            <w:noProof/>
            <w:webHidden/>
          </w:rPr>
          <w:instrText xml:space="preserve"> PAGEREF _Toc184216709 \h </w:instrText>
        </w:r>
        <w:r w:rsidR="00931C94">
          <w:rPr>
            <w:noProof/>
            <w:webHidden/>
          </w:rPr>
        </w:r>
        <w:r w:rsidR="00931C94">
          <w:rPr>
            <w:noProof/>
            <w:webHidden/>
          </w:rPr>
          <w:fldChar w:fldCharType="separate"/>
        </w:r>
        <w:r w:rsidR="00931C94">
          <w:rPr>
            <w:noProof/>
            <w:webHidden/>
          </w:rPr>
          <w:t>2</w:t>
        </w:r>
        <w:r w:rsidR="00931C94">
          <w:rPr>
            <w:noProof/>
            <w:webHidden/>
          </w:rPr>
          <w:fldChar w:fldCharType="end"/>
        </w:r>
      </w:hyperlink>
    </w:p>
    <w:p w14:paraId="467AD6B2" w14:textId="4B369937" w:rsidR="00931C94" w:rsidRDefault="004B64EC">
      <w:pPr>
        <w:pStyle w:val="INNH2"/>
        <w:rPr>
          <w:rFonts w:asciiTheme="minorHAnsi" w:eastAsiaTheme="minorEastAsia" w:hAnsiTheme="minorHAnsi"/>
          <w:noProof/>
          <w:kern w:val="2"/>
          <w:sz w:val="22"/>
          <w:lang w:eastAsia="nb-NO"/>
          <w14:ligatures w14:val="standardContextual"/>
        </w:rPr>
      </w:pPr>
      <w:hyperlink w:anchor="_Toc184216710" w:history="1">
        <w:r w:rsidR="00931C94" w:rsidRPr="00857042">
          <w:rPr>
            <w:rStyle w:val="Hyperkobling"/>
            <w:noProof/>
          </w:rPr>
          <w:t>2.2</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Materialer</w:t>
        </w:r>
        <w:r w:rsidR="00931C94">
          <w:rPr>
            <w:noProof/>
            <w:webHidden/>
          </w:rPr>
          <w:tab/>
        </w:r>
        <w:r w:rsidR="00931C94">
          <w:rPr>
            <w:noProof/>
            <w:webHidden/>
          </w:rPr>
          <w:fldChar w:fldCharType="begin"/>
        </w:r>
        <w:r w:rsidR="00931C94">
          <w:rPr>
            <w:noProof/>
            <w:webHidden/>
          </w:rPr>
          <w:instrText xml:space="preserve"> PAGEREF _Toc184216710 \h </w:instrText>
        </w:r>
        <w:r w:rsidR="00931C94">
          <w:rPr>
            <w:noProof/>
            <w:webHidden/>
          </w:rPr>
        </w:r>
        <w:r w:rsidR="00931C94">
          <w:rPr>
            <w:noProof/>
            <w:webHidden/>
          </w:rPr>
          <w:fldChar w:fldCharType="separate"/>
        </w:r>
        <w:r w:rsidR="00931C94">
          <w:rPr>
            <w:noProof/>
            <w:webHidden/>
          </w:rPr>
          <w:t>2</w:t>
        </w:r>
        <w:r w:rsidR="00931C94">
          <w:rPr>
            <w:noProof/>
            <w:webHidden/>
          </w:rPr>
          <w:fldChar w:fldCharType="end"/>
        </w:r>
      </w:hyperlink>
    </w:p>
    <w:p w14:paraId="718B367D" w14:textId="20A8FD43" w:rsidR="00931C94" w:rsidRDefault="004B64EC">
      <w:pPr>
        <w:pStyle w:val="INNH2"/>
        <w:rPr>
          <w:rFonts w:asciiTheme="minorHAnsi" w:eastAsiaTheme="minorEastAsia" w:hAnsiTheme="minorHAnsi"/>
          <w:noProof/>
          <w:kern w:val="2"/>
          <w:sz w:val="22"/>
          <w:lang w:eastAsia="nb-NO"/>
          <w14:ligatures w14:val="standardContextual"/>
        </w:rPr>
      </w:pPr>
      <w:hyperlink w:anchor="_Toc184216711" w:history="1">
        <w:r w:rsidR="00931C94" w:rsidRPr="00857042">
          <w:rPr>
            <w:rStyle w:val="Hyperkobling"/>
            <w:noProof/>
          </w:rPr>
          <w:t>2.3</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Resirkulert asfalt</w:t>
        </w:r>
        <w:r w:rsidR="00931C94">
          <w:rPr>
            <w:noProof/>
            <w:webHidden/>
          </w:rPr>
          <w:tab/>
        </w:r>
        <w:r w:rsidR="00931C94">
          <w:rPr>
            <w:noProof/>
            <w:webHidden/>
          </w:rPr>
          <w:fldChar w:fldCharType="begin"/>
        </w:r>
        <w:r w:rsidR="00931C94">
          <w:rPr>
            <w:noProof/>
            <w:webHidden/>
          </w:rPr>
          <w:instrText xml:space="preserve"> PAGEREF _Toc184216711 \h </w:instrText>
        </w:r>
        <w:r w:rsidR="00931C94">
          <w:rPr>
            <w:noProof/>
            <w:webHidden/>
          </w:rPr>
        </w:r>
        <w:r w:rsidR="00931C94">
          <w:rPr>
            <w:noProof/>
            <w:webHidden/>
          </w:rPr>
          <w:fldChar w:fldCharType="separate"/>
        </w:r>
        <w:r w:rsidR="00931C94">
          <w:rPr>
            <w:noProof/>
            <w:webHidden/>
          </w:rPr>
          <w:t>3</w:t>
        </w:r>
        <w:r w:rsidR="00931C94">
          <w:rPr>
            <w:noProof/>
            <w:webHidden/>
          </w:rPr>
          <w:fldChar w:fldCharType="end"/>
        </w:r>
      </w:hyperlink>
    </w:p>
    <w:p w14:paraId="04B652B9" w14:textId="481B4270" w:rsidR="00931C94" w:rsidRDefault="004B64EC">
      <w:pPr>
        <w:pStyle w:val="INNH2"/>
        <w:rPr>
          <w:rFonts w:asciiTheme="minorHAnsi" w:eastAsiaTheme="minorEastAsia" w:hAnsiTheme="minorHAnsi"/>
          <w:noProof/>
          <w:kern w:val="2"/>
          <w:sz w:val="22"/>
          <w:lang w:eastAsia="nb-NO"/>
          <w14:ligatures w14:val="standardContextual"/>
        </w:rPr>
      </w:pPr>
      <w:hyperlink w:anchor="_Toc184216712" w:history="1">
        <w:r w:rsidR="00931C94" w:rsidRPr="00857042">
          <w:rPr>
            <w:rStyle w:val="Hyperkobling"/>
            <w:noProof/>
          </w:rPr>
          <w:t>2.4</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Utførelse</w:t>
        </w:r>
        <w:r w:rsidR="00931C94">
          <w:rPr>
            <w:noProof/>
            <w:webHidden/>
          </w:rPr>
          <w:tab/>
        </w:r>
        <w:r w:rsidR="00931C94">
          <w:rPr>
            <w:noProof/>
            <w:webHidden/>
          </w:rPr>
          <w:fldChar w:fldCharType="begin"/>
        </w:r>
        <w:r w:rsidR="00931C94">
          <w:rPr>
            <w:noProof/>
            <w:webHidden/>
          </w:rPr>
          <w:instrText xml:space="preserve"> PAGEREF _Toc184216712 \h </w:instrText>
        </w:r>
        <w:r w:rsidR="00931C94">
          <w:rPr>
            <w:noProof/>
            <w:webHidden/>
          </w:rPr>
        </w:r>
        <w:r w:rsidR="00931C94">
          <w:rPr>
            <w:noProof/>
            <w:webHidden/>
          </w:rPr>
          <w:fldChar w:fldCharType="separate"/>
        </w:r>
        <w:r w:rsidR="00931C94">
          <w:rPr>
            <w:noProof/>
            <w:webHidden/>
          </w:rPr>
          <w:t>3</w:t>
        </w:r>
        <w:r w:rsidR="00931C94">
          <w:rPr>
            <w:noProof/>
            <w:webHidden/>
          </w:rPr>
          <w:fldChar w:fldCharType="end"/>
        </w:r>
      </w:hyperlink>
    </w:p>
    <w:p w14:paraId="619039AE" w14:textId="14789D4D" w:rsidR="00931C94" w:rsidRDefault="004B64EC">
      <w:pPr>
        <w:pStyle w:val="INNH3"/>
        <w:rPr>
          <w:rFonts w:asciiTheme="minorHAnsi" w:eastAsiaTheme="minorEastAsia" w:hAnsiTheme="minorHAnsi"/>
          <w:noProof/>
          <w:kern w:val="2"/>
          <w:sz w:val="22"/>
          <w:lang w:eastAsia="nb-NO"/>
          <w14:ligatures w14:val="standardContextual"/>
        </w:rPr>
      </w:pPr>
      <w:hyperlink w:anchor="_Toc184216713" w:history="1">
        <w:r w:rsidR="00931C94" w:rsidRPr="00857042">
          <w:rPr>
            <w:rStyle w:val="Hyperkobling"/>
            <w:noProof/>
          </w:rPr>
          <w:t>2.4.1</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Generelt</w:t>
        </w:r>
        <w:r w:rsidR="00931C94">
          <w:rPr>
            <w:noProof/>
            <w:webHidden/>
          </w:rPr>
          <w:tab/>
        </w:r>
        <w:r w:rsidR="00931C94">
          <w:rPr>
            <w:noProof/>
            <w:webHidden/>
          </w:rPr>
          <w:fldChar w:fldCharType="begin"/>
        </w:r>
        <w:r w:rsidR="00931C94">
          <w:rPr>
            <w:noProof/>
            <w:webHidden/>
          </w:rPr>
          <w:instrText xml:space="preserve"> PAGEREF _Toc184216713 \h </w:instrText>
        </w:r>
        <w:r w:rsidR="00931C94">
          <w:rPr>
            <w:noProof/>
            <w:webHidden/>
          </w:rPr>
        </w:r>
        <w:r w:rsidR="00931C94">
          <w:rPr>
            <w:noProof/>
            <w:webHidden/>
          </w:rPr>
          <w:fldChar w:fldCharType="separate"/>
        </w:r>
        <w:r w:rsidR="00931C94">
          <w:rPr>
            <w:noProof/>
            <w:webHidden/>
          </w:rPr>
          <w:t>3</w:t>
        </w:r>
        <w:r w:rsidR="00931C94">
          <w:rPr>
            <w:noProof/>
            <w:webHidden/>
          </w:rPr>
          <w:fldChar w:fldCharType="end"/>
        </w:r>
      </w:hyperlink>
    </w:p>
    <w:p w14:paraId="7501A412" w14:textId="3FF579C4" w:rsidR="00931C94" w:rsidRDefault="004B64EC">
      <w:pPr>
        <w:pStyle w:val="INNH3"/>
        <w:rPr>
          <w:rFonts w:asciiTheme="minorHAnsi" w:eastAsiaTheme="minorEastAsia" w:hAnsiTheme="minorHAnsi"/>
          <w:noProof/>
          <w:kern w:val="2"/>
          <w:sz w:val="22"/>
          <w:lang w:eastAsia="nb-NO"/>
          <w14:ligatures w14:val="standardContextual"/>
        </w:rPr>
      </w:pPr>
      <w:hyperlink w:anchor="_Toc184216714" w:history="1">
        <w:r w:rsidR="00931C94" w:rsidRPr="00857042">
          <w:rPr>
            <w:rStyle w:val="Hyperkobling"/>
            <w:noProof/>
          </w:rPr>
          <w:t>2.4.2</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Jevnhet i lengde- og tverrprofil, bilmontert utstyr</w:t>
        </w:r>
        <w:r w:rsidR="00931C94">
          <w:rPr>
            <w:noProof/>
            <w:webHidden/>
          </w:rPr>
          <w:tab/>
        </w:r>
        <w:r w:rsidR="00931C94">
          <w:rPr>
            <w:noProof/>
            <w:webHidden/>
          </w:rPr>
          <w:fldChar w:fldCharType="begin"/>
        </w:r>
        <w:r w:rsidR="00931C94">
          <w:rPr>
            <w:noProof/>
            <w:webHidden/>
          </w:rPr>
          <w:instrText xml:space="preserve"> PAGEREF _Toc184216714 \h </w:instrText>
        </w:r>
        <w:r w:rsidR="00931C94">
          <w:rPr>
            <w:noProof/>
            <w:webHidden/>
          </w:rPr>
        </w:r>
        <w:r w:rsidR="00931C94">
          <w:rPr>
            <w:noProof/>
            <w:webHidden/>
          </w:rPr>
          <w:fldChar w:fldCharType="separate"/>
        </w:r>
        <w:r w:rsidR="00931C94">
          <w:rPr>
            <w:noProof/>
            <w:webHidden/>
          </w:rPr>
          <w:t>4</w:t>
        </w:r>
        <w:r w:rsidR="00931C94">
          <w:rPr>
            <w:noProof/>
            <w:webHidden/>
          </w:rPr>
          <w:fldChar w:fldCharType="end"/>
        </w:r>
      </w:hyperlink>
    </w:p>
    <w:p w14:paraId="5B003AE7" w14:textId="2C41D850" w:rsidR="00931C94" w:rsidRDefault="004B64EC">
      <w:pPr>
        <w:pStyle w:val="INNH3"/>
        <w:rPr>
          <w:rFonts w:asciiTheme="minorHAnsi" w:eastAsiaTheme="minorEastAsia" w:hAnsiTheme="minorHAnsi"/>
          <w:noProof/>
          <w:kern w:val="2"/>
          <w:sz w:val="22"/>
          <w:lang w:eastAsia="nb-NO"/>
          <w14:ligatures w14:val="standardContextual"/>
        </w:rPr>
      </w:pPr>
      <w:hyperlink w:anchor="_Toc184216715" w:history="1">
        <w:r w:rsidR="00931C94" w:rsidRPr="00857042">
          <w:rPr>
            <w:rStyle w:val="Hyperkobling"/>
            <w:noProof/>
          </w:rPr>
          <w:t>2.4.3</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Jevnhet i lengde- og tverrprofil, manuell rettholt</w:t>
        </w:r>
        <w:r w:rsidR="00931C94">
          <w:rPr>
            <w:noProof/>
            <w:webHidden/>
          </w:rPr>
          <w:tab/>
        </w:r>
        <w:r w:rsidR="00931C94">
          <w:rPr>
            <w:noProof/>
            <w:webHidden/>
          </w:rPr>
          <w:fldChar w:fldCharType="begin"/>
        </w:r>
        <w:r w:rsidR="00931C94">
          <w:rPr>
            <w:noProof/>
            <w:webHidden/>
          </w:rPr>
          <w:instrText xml:space="preserve"> PAGEREF _Toc184216715 \h </w:instrText>
        </w:r>
        <w:r w:rsidR="00931C94">
          <w:rPr>
            <w:noProof/>
            <w:webHidden/>
          </w:rPr>
        </w:r>
        <w:r w:rsidR="00931C94">
          <w:rPr>
            <w:noProof/>
            <w:webHidden/>
          </w:rPr>
          <w:fldChar w:fldCharType="separate"/>
        </w:r>
        <w:r w:rsidR="00931C94">
          <w:rPr>
            <w:noProof/>
            <w:webHidden/>
          </w:rPr>
          <w:t>4</w:t>
        </w:r>
        <w:r w:rsidR="00931C94">
          <w:rPr>
            <w:noProof/>
            <w:webHidden/>
          </w:rPr>
          <w:fldChar w:fldCharType="end"/>
        </w:r>
      </w:hyperlink>
    </w:p>
    <w:p w14:paraId="32E08D34" w14:textId="5A0F4352" w:rsidR="00931C94" w:rsidRDefault="004B64EC">
      <w:pPr>
        <w:pStyle w:val="INNH3"/>
        <w:rPr>
          <w:rFonts w:asciiTheme="minorHAnsi" w:eastAsiaTheme="minorEastAsia" w:hAnsiTheme="minorHAnsi"/>
          <w:noProof/>
          <w:kern w:val="2"/>
          <w:sz w:val="22"/>
          <w:lang w:eastAsia="nb-NO"/>
          <w14:ligatures w14:val="standardContextual"/>
        </w:rPr>
      </w:pPr>
      <w:hyperlink w:anchor="_Toc184216716" w:history="1">
        <w:r w:rsidR="00931C94" w:rsidRPr="00857042">
          <w:rPr>
            <w:rStyle w:val="Hyperkobling"/>
            <w:noProof/>
          </w:rPr>
          <w:t>2.4.4</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Jevnhet ved kumrammer, slukrammer og sluk</w:t>
        </w:r>
        <w:r w:rsidR="00931C94">
          <w:rPr>
            <w:noProof/>
            <w:webHidden/>
          </w:rPr>
          <w:tab/>
        </w:r>
        <w:r w:rsidR="00931C94">
          <w:rPr>
            <w:noProof/>
            <w:webHidden/>
          </w:rPr>
          <w:fldChar w:fldCharType="begin"/>
        </w:r>
        <w:r w:rsidR="00931C94">
          <w:rPr>
            <w:noProof/>
            <w:webHidden/>
          </w:rPr>
          <w:instrText xml:space="preserve"> PAGEREF _Toc184216716 \h </w:instrText>
        </w:r>
        <w:r w:rsidR="00931C94">
          <w:rPr>
            <w:noProof/>
            <w:webHidden/>
          </w:rPr>
        </w:r>
        <w:r w:rsidR="00931C94">
          <w:rPr>
            <w:noProof/>
            <w:webHidden/>
          </w:rPr>
          <w:fldChar w:fldCharType="separate"/>
        </w:r>
        <w:r w:rsidR="00931C94">
          <w:rPr>
            <w:noProof/>
            <w:webHidden/>
          </w:rPr>
          <w:t>4</w:t>
        </w:r>
        <w:r w:rsidR="00931C94">
          <w:rPr>
            <w:noProof/>
            <w:webHidden/>
          </w:rPr>
          <w:fldChar w:fldCharType="end"/>
        </w:r>
      </w:hyperlink>
    </w:p>
    <w:p w14:paraId="6B95E332" w14:textId="6510F495" w:rsidR="00931C94" w:rsidRDefault="004B64EC">
      <w:pPr>
        <w:pStyle w:val="INNH3"/>
        <w:rPr>
          <w:rFonts w:asciiTheme="minorHAnsi" w:eastAsiaTheme="minorEastAsia" w:hAnsiTheme="minorHAnsi"/>
          <w:noProof/>
          <w:kern w:val="2"/>
          <w:sz w:val="22"/>
          <w:lang w:eastAsia="nb-NO"/>
          <w14:ligatures w14:val="standardContextual"/>
        </w:rPr>
      </w:pPr>
      <w:hyperlink w:anchor="_Toc184216717" w:history="1">
        <w:r w:rsidR="00931C94" w:rsidRPr="00857042">
          <w:rPr>
            <w:rStyle w:val="Hyperkobling"/>
            <w:noProof/>
          </w:rPr>
          <w:t>2.4.5</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Bindemiddel og tilsetning av vedheftningsmiddel</w:t>
        </w:r>
        <w:r w:rsidR="00931C94">
          <w:rPr>
            <w:noProof/>
            <w:webHidden/>
          </w:rPr>
          <w:tab/>
        </w:r>
        <w:r w:rsidR="00931C94">
          <w:rPr>
            <w:noProof/>
            <w:webHidden/>
          </w:rPr>
          <w:fldChar w:fldCharType="begin"/>
        </w:r>
        <w:r w:rsidR="00931C94">
          <w:rPr>
            <w:noProof/>
            <w:webHidden/>
          </w:rPr>
          <w:instrText xml:space="preserve"> PAGEREF _Toc184216717 \h </w:instrText>
        </w:r>
        <w:r w:rsidR="00931C94">
          <w:rPr>
            <w:noProof/>
            <w:webHidden/>
          </w:rPr>
        </w:r>
        <w:r w:rsidR="00931C94">
          <w:rPr>
            <w:noProof/>
            <w:webHidden/>
          </w:rPr>
          <w:fldChar w:fldCharType="separate"/>
        </w:r>
        <w:r w:rsidR="00931C94">
          <w:rPr>
            <w:noProof/>
            <w:webHidden/>
          </w:rPr>
          <w:t>4</w:t>
        </w:r>
        <w:r w:rsidR="00931C94">
          <w:rPr>
            <w:noProof/>
            <w:webHidden/>
          </w:rPr>
          <w:fldChar w:fldCharType="end"/>
        </w:r>
      </w:hyperlink>
    </w:p>
    <w:p w14:paraId="7039F729" w14:textId="45E5AF0B" w:rsidR="00931C94" w:rsidRDefault="004B64EC">
      <w:pPr>
        <w:pStyle w:val="INNH3"/>
        <w:rPr>
          <w:rFonts w:asciiTheme="minorHAnsi" w:eastAsiaTheme="minorEastAsia" w:hAnsiTheme="minorHAnsi"/>
          <w:noProof/>
          <w:kern w:val="2"/>
          <w:sz w:val="22"/>
          <w:lang w:eastAsia="nb-NO"/>
          <w14:ligatures w14:val="standardContextual"/>
        </w:rPr>
      </w:pPr>
      <w:hyperlink w:anchor="_Toc184216718" w:history="1">
        <w:r w:rsidR="00931C94" w:rsidRPr="00857042">
          <w:rPr>
            <w:rStyle w:val="Hyperkobling"/>
            <w:noProof/>
          </w:rPr>
          <w:t>2.4.6</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Rengjøring før asfaltering</w:t>
        </w:r>
        <w:r w:rsidR="00931C94">
          <w:rPr>
            <w:noProof/>
            <w:webHidden/>
          </w:rPr>
          <w:tab/>
        </w:r>
        <w:r w:rsidR="00931C94">
          <w:rPr>
            <w:noProof/>
            <w:webHidden/>
          </w:rPr>
          <w:fldChar w:fldCharType="begin"/>
        </w:r>
        <w:r w:rsidR="00931C94">
          <w:rPr>
            <w:noProof/>
            <w:webHidden/>
          </w:rPr>
          <w:instrText xml:space="preserve"> PAGEREF _Toc184216718 \h </w:instrText>
        </w:r>
        <w:r w:rsidR="00931C94">
          <w:rPr>
            <w:noProof/>
            <w:webHidden/>
          </w:rPr>
        </w:r>
        <w:r w:rsidR="00931C94">
          <w:rPr>
            <w:noProof/>
            <w:webHidden/>
          </w:rPr>
          <w:fldChar w:fldCharType="separate"/>
        </w:r>
        <w:r w:rsidR="00931C94">
          <w:rPr>
            <w:noProof/>
            <w:webHidden/>
          </w:rPr>
          <w:t>5</w:t>
        </w:r>
        <w:r w:rsidR="00931C94">
          <w:rPr>
            <w:noProof/>
            <w:webHidden/>
          </w:rPr>
          <w:fldChar w:fldCharType="end"/>
        </w:r>
      </w:hyperlink>
    </w:p>
    <w:p w14:paraId="7ACBE5CA" w14:textId="69F2C80B" w:rsidR="00931C94" w:rsidRDefault="004B64EC">
      <w:pPr>
        <w:pStyle w:val="INNH3"/>
        <w:rPr>
          <w:rFonts w:asciiTheme="minorHAnsi" w:eastAsiaTheme="minorEastAsia" w:hAnsiTheme="minorHAnsi"/>
          <w:noProof/>
          <w:kern w:val="2"/>
          <w:sz w:val="22"/>
          <w:lang w:eastAsia="nb-NO"/>
          <w14:ligatures w14:val="standardContextual"/>
        </w:rPr>
      </w:pPr>
      <w:hyperlink w:anchor="_Toc184216719" w:history="1">
        <w:r w:rsidR="00931C94" w:rsidRPr="00857042">
          <w:rPr>
            <w:rStyle w:val="Hyperkobling"/>
            <w:noProof/>
          </w:rPr>
          <w:t>2.4.7</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Rengjøring under asfaltering og etter at arbeidene er avsluttet</w:t>
        </w:r>
        <w:r w:rsidR="00931C94">
          <w:rPr>
            <w:noProof/>
            <w:webHidden/>
          </w:rPr>
          <w:tab/>
        </w:r>
        <w:r w:rsidR="00931C94">
          <w:rPr>
            <w:noProof/>
            <w:webHidden/>
          </w:rPr>
          <w:fldChar w:fldCharType="begin"/>
        </w:r>
        <w:r w:rsidR="00931C94">
          <w:rPr>
            <w:noProof/>
            <w:webHidden/>
          </w:rPr>
          <w:instrText xml:space="preserve"> PAGEREF _Toc184216719 \h </w:instrText>
        </w:r>
        <w:r w:rsidR="00931C94">
          <w:rPr>
            <w:noProof/>
            <w:webHidden/>
          </w:rPr>
        </w:r>
        <w:r w:rsidR="00931C94">
          <w:rPr>
            <w:noProof/>
            <w:webHidden/>
          </w:rPr>
          <w:fldChar w:fldCharType="separate"/>
        </w:r>
        <w:r w:rsidR="00931C94">
          <w:rPr>
            <w:noProof/>
            <w:webHidden/>
          </w:rPr>
          <w:t>5</w:t>
        </w:r>
        <w:r w:rsidR="00931C94">
          <w:rPr>
            <w:noProof/>
            <w:webHidden/>
          </w:rPr>
          <w:fldChar w:fldCharType="end"/>
        </w:r>
      </w:hyperlink>
    </w:p>
    <w:p w14:paraId="7B3B66FF" w14:textId="41382C91" w:rsidR="00931C94" w:rsidRDefault="004B64EC">
      <w:pPr>
        <w:pStyle w:val="INNH3"/>
        <w:rPr>
          <w:rFonts w:asciiTheme="minorHAnsi" w:eastAsiaTheme="minorEastAsia" w:hAnsiTheme="minorHAnsi"/>
          <w:noProof/>
          <w:kern w:val="2"/>
          <w:sz w:val="22"/>
          <w:lang w:eastAsia="nb-NO"/>
          <w14:ligatures w14:val="standardContextual"/>
        </w:rPr>
      </w:pPr>
      <w:hyperlink w:anchor="_Toc184216720" w:history="1">
        <w:r w:rsidR="00931C94" w:rsidRPr="00857042">
          <w:rPr>
            <w:rStyle w:val="Hyperkobling"/>
            <w:noProof/>
          </w:rPr>
          <w:t>2.4.8</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Tverrprofil</w:t>
        </w:r>
        <w:r w:rsidR="00931C94">
          <w:rPr>
            <w:noProof/>
            <w:webHidden/>
          </w:rPr>
          <w:tab/>
        </w:r>
        <w:r w:rsidR="00931C94">
          <w:rPr>
            <w:noProof/>
            <w:webHidden/>
          </w:rPr>
          <w:fldChar w:fldCharType="begin"/>
        </w:r>
        <w:r w:rsidR="00931C94">
          <w:rPr>
            <w:noProof/>
            <w:webHidden/>
          </w:rPr>
          <w:instrText xml:space="preserve"> PAGEREF _Toc184216720 \h </w:instrText>
        </w:r>
        <w:r w:rsidR="00931C94">
          <w:rPr>
            <w:noProof/>
            <w:webHidden/>
          </w:rPr>
        </w:r>
        <w:r w:rsidR="00931C94">
          <w:rPr>
            <w:noProof/>
            <w:webHidden/>
          </w:rPr>
          <w:fldChar w:fldCharType="separate"/>
        </w:r>
        <w:r w:rsidR="00931C94">
          <w:rPr>
            <w:noProof/>
            <w:webHidden/>
          </w:rPr>
          <w:t>5</w:t>
        </w:r>
        <w:r w:rsidR="00931C94">
          <w:rPr>
            <w:noProof/>
            <w:webHidden/>
          </w:rPr>
          <w:fldChar w:fldCharType="end"/>
        </w:r>
      </w:hyperlink>
    </w:p>
    <w:p w14:paraId="30EB4524" w14:textId="3351C8C2" w:rsidR="00931C94" w:rsidRDefault="004B64EC">
      <w:pPr>
        <w:pStyle w:val="INNH3"/>
        <w:rPr>
          <w:rFonts w:asciiTheme="minorHAnsi" w:eastAsiaTheme="minorEastAsia" w:hAnsiTheme="minorHAnsi"/>
          <w:noProof/>
          <w:kern w:val="2"/>
          <w:sz w:val="22"/>
          <w:lang w:eastAsia="nb-NO"/>
          <w14:ligatures w14:val="standardContextual"/>
        </w:rPr>
      </w:pPr>
      <w:hyperlink w:anchor="_Toc184216721" w:history="1">
        <w:r w:rsidR="00931C94" w:rsidRPr="00857042">
          <w:rPr>
            <w:rStyle w:val="Hyperkobling"/>
            <w:noProof/>
          </w:rPr>
          <w:t>2.4.9</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Klebing</w:t>
        </w:r>
        <w:r w:rsidR="00931C94">
          <w:rPr>
            <w:noProof/>
            <w:webHidden/>
          </w:rPr>
          <w:tab/>
        </w:r>
        <w:r w:rsidR="00931C94">
          <w:rPr>
            <w:noProof/>
            <w:webHidden/>
          </w:rPr>
          <w:fldChar w:fldCharType="begin"/>
        </w:r>
        <w:r w:rsidR="00931C94">
          <w:rPr>
            <w:noProof/>
            <w:webHidden/>
          </w:rPr>
          <w:instrText xml:space="preserve"> PAGEREF _Toc184216721 \h </w:instrText>
        </w:r>
        <w:r w:rsidR="00931C94">
          <w:rPr>
            <w:noProof/>
            <w:webHidden/>
          </w:rPr>
        </w:r>
        <w:r w:rsidR="00931C94">
          <w:rPr>
            <w:noProof/>
            <w:webHidden/>
          </w:rPr>
          <w:fldChar w:fldCharType="separate"/>
        </w:r>
        <w:r w:rsidR="00931C94">
          <w:rPr>
            <w:noProof/>
            <w:webHidden/>
          </w:rPr>
          <w:t>5</w:t>
        </w:r>
        <w:r w:rsidR="00931C94">
          <w:rPr>
            <w:noProof/>
            <w:webHidden/>
          </w:rPr>
          <w:fldChar w:fldCharType="end"/>
        </w:r>
      </w:hyperlink>
    </w:p>
    <w:p w14:paraId="4CC83D56" w14:textId="7CE2B196" w:rsidR="00931C94" w:rsidRDefault="004B64EC">
      <w:pPr>
        <w:pStyle w:val="INNH3"/>
        <w:rPr>
          <w:rFonts w:asciiTheme="minorHAnsi" w:eastAsiaTheme="minorEastAsia" w:hAnsiTheme="minorHAnsi"/>
          <w:noProof/>
          <w:kern w:val="2"/>
          <w:sz w:val="22"/>
          <w:lang w:eastAsia="nb-NO"/>
          <w14:ligatures w14:val="standardContextual"/>
        </w:rPr>
      </w:pPr>
      <w:hyperlink w:anchor="_Toc184216722" w:history="1">
        <w:r w:rsidR="00931C94" w:rsidRPr="00857042">
          <w:rPr>
            <w:rStyle w:val="Hyperkobling"/>
            <w:noProof/>
          </w:rPr>
          <w:t>2.4.10</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Oppretting</w:t>
        </w:r>
        <w:r w:rsidR="00931C94">
          <w:rPr>
            <w:noProof/>
            <w:webHidden/>
          </w:rPr>
          <w:tab/>
        </w:r>
        <w:r w:rsidR="00931C94">
          <w:rPr>
            <w:noProof/>
            <w:webHidden/>
          </w:rPr>
          <w:fldChar w:fldCharType="begin"/>
        </w:r>
        <w:r w:rsidR="00931C94">
          <w:rPr>
            <w:noProof/>
            <w:webHidden/>
          </w:rPr>
          <w:instrText xml:space="preserve"> PAGEREF _Toc184216722 \h </w:instrText>
        </w:r>
        <w:r w:rsidR="00931C94">
          <w:rPr>
            <w:noProof/>
            <w:webHidden/>
          </w:rPr>
        </w:r>
        <w:r w:rsidR="00931C94">
          <w:rPr>
            <w:noProof/>
            <w:webHidden/>
          </w:rPr>
          <w:fldChar w:fldCharType="separate"/>
        </w:r>
        <w:r w:rsidR="00931C94">
          <w:rPr>
            <w:noProof/>
            <w:webHidden/>
          </w:rPr>
          <w:t>6</w:t>
        </w:r>
        <w:r w:rsidR="00931C94">
          <w:rPr>
            <w:noProof/>
            <w:webHidden/>
          </w:rPr>
          <w:fldChar w:fldCharType="end"/>
        </w:r>
      </w:hyperlink>
    </w:p>
    <w:p w14:paraId="38E5DC1E" w14:textId="50C1A935" w:rsidR="00931C94" w:rsidRDefault="004B64EC">
      <w:pPr>
        <w:pStyle w:val="INNH3"/>
        <w:rPr>
          <w:rFonts w:asciiTheme="minorHAnsi" w:eastAsiaTheme="minorEastAsia" w:hAnsiTheme="minorHAnsi"/>
          <w:noProof/>
          <w:kern w:val="2"/>
          <w:sz w:val="22"/>
          <w:lang w:eastAsia="nb-NO"/>
          <w14:ligatures w14:val="standardContextual"/>
        </w:rPr>
      </w:pPr>
      <w:hyperlink w:anchor="_Toc184216723" w:history="1">
        <w:r w:rsidR="00931C94" w:rsidRPr="00857042">
          <w:rPr>
            <w:rStyle w:val="Hyperkobling"/>
            <w:noProof/>
          </w:rPr>
          <w:t>2.4.11</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Planfresing og traufresing</w:t>
        </w:r>
        <w:r w:rsidR="00931C94">
          <w:rPr>
            <w:noProof/>
            <w:webHidden/>
          </w:rPr>
          <w:tab/>
        </w:r>
        <w:r w:rsidR="00931C94">
          <w:rPr>
            <w:noProof/>
            <w:webHidden/>
          </w:rPr>
          <w:fldChar w:fldCharType="begin"/>
        </w:r>
        <w:r w:rsidR="00931C94">
          <w:rPr>
            <w:noProof/>
            <w:webHidden/>
          </w:rPr>
          <w:instrText xml:space="preserve"> PAGEREF _Toc184216723 \h </w:instrText>
        </w:r>
        <w:r w:rsidR="00931C94">
          <w:rPr>
            <w:noProof/>
            <w:webHidden/>
          </w:rPr>
        </w:r>
        <w:r w:rsidR="00931C94">
          <w:rPr>
            <w:noProof/>
            <w:webHidden/>
          </w:rPr>
          <w:fldChar w:fldCharType="separate"/>
        </w:r>
        <w:r w:rsidR="00931C94">
          <w:rPr>
            <w:noProof/>
            <w:webHidden/>
          </w:rPr>
          <w:t>6</w:t>
        </w:r>
        <w:r w:rsidR="00931C94">
          <w:rPr>
            <w:noProof/>
            <w:webHidden/>
          </w:rPr>
          <w:fldChar w:fldCharType="end"/>
        </w:r>
      </w:hyperlink>
    </w:p>
    <w:p w14:paraId="653A3680" w14:textId="0CDF3892" w:rsidR="00931C94" w:rsidRDefault="004B64EC">
      <w:pPr>
        <w:pStyle w:val="INNH3"/>
        <w:rPr>
          <w:rFonts w:asciiTheme="minorHAnsi" w:eastAsiaTheme="minorEastAsia" w:hAnsiTheme="minorHAnsi"/>
          <w:noProof/>
          <w:kern w:val="2"/>
          <w:sz w:val="22"/>
          <w:lang w:eastAsia="nb-NO"/>
          <w14:ligatures w14:val="standardContextual"/>
        </w:rPr>
      </w:pPr>
      <w:hyperlink w:anchor="_Toc184216724" w:history="1">
        <w:r w:rsidR="00931C94" w:rsidRPr="00857042">
          <w:rPr>
            <w:rStyle w:val="Hyperkobling"/>
            <w:noProof/>
          </w:rPr>
          <w:t>2.4.12</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Buttskjøter</w:t>
        </w:r>
        <w:r w:rsidR="00931C94">
          <w:rPr>
            <w:noProof/>
            <w:webHidden/>
          </w:rPr>
          <w:tab/>
        </w:r>
        <w:r w:rsidR="00931C94">
          <w:rPr>
            <w:noProof/>
            <w:webHidden/>
          </w:rPr>
          <w:fldChar w:fldCharType="begin"/>
        </w:r>
        <w:r w:rsidR="00931C94">
          <w:rPr>
            <w:noProof/>
            <w:webHidden/>
          </w:rPr>
          <w:instrText xml:space="preserve"> PAGEREF _Toc184216724 \h </w:instrText>
        </w:r>
        <w:r w:rsidR="00931C94">
          <w:rPr>
            <w:noProof/>
            <w:webHidden/>
          </w:rPr>
        </w:r>
        <w:r w:rsidR="00931C94">
          <w:rPr>
            <w:noProof/>
            <w:webHidden/>
          </w:rPr>
          <w:fldChar w:fldCharType="separate"/>
        </w:r>
        <w:r w:rsidR="00931C94">
          <w:rPr>
            <w:noProof/>
            <w:webHidden/>
          </w:rPr>
          <w:t>6</w:t>
        </w:r>
        <w:r w:rsidR="00931C94">
          <w:rPr>
            <w:noProof/>
            <w:webHidden/>
          </w:rPr>
          <w:fldChar w:fldCharType="end"/>
        </w:r>
      </w:hyperlink>
    </w:p>
    <w:p w14:paraId="0549B0E8" w14:textId="3C7BDFF7" w:rsidR="00931C94" w:rsidRDefault="004B64EC">
      <w:pPr>
        <w:pStyle w:val="INNH3"/>
        <w:rPr>
          <w:rFonts w:asciiTheme="minorHAnsi" w:eastAsiaTheme="minorEastAsia" w:hAnsiTheme="minorHAnsi"/>
          <w:noProof/>
          <w:kern w:val="2"/>
          <w:sz w:val="22"/>
          <w:lang w:eastAsia="nb-NO"/>
          <w14:ligatures w14:val="standardContextual"/>
        </w:rPr>
      </w:pPr>
      <w:hyperlink w:anchor="_Toc184216725" w:history="1">
        <w:r w:rsidR="00931C94" w:rsidRPr="00857042">
          <w:rPr>
            <w:rStyle w:val="Hyperkobling"/>
            <w:noProof/>
          </w:rPr>
          <w:t>2.4.13</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Forvarming</w:t>
        </w:r>
        <w:r w:rsidR="00931C94">
          <w:rPr>
            <w:noProof/>
            <w:webHidden/>
          </w:rPr>
          <w:tab/>
        </w:r>
        <w:r w:rsidR="00931C94">
          <w:rPr>
            <w:noProof/>
            <w:webHidden/>
          </w:rPr>
          <w:fldChar w:fldCharType="begin"/>
        </w:r>
        <w:r w:rsidR="00931C94">
          <w:rPr>
            <w:noProof/>
            <w:webHidden/>
          </w:rPr>
          <w:instrText xml:space="preserve"> PAGEREF _Toc184216725 \h </w:instrText>
        </w:r>
        <w:r w:rsidR="00931C94">
          <w:rPr>
            <w:noProof/>
            <w:webHidden/>
          </w:rPr>
        </w:r>
        <w:r w:rsidR="00931C94">
          <w:rPr>
            <w:noProof/>
            <w:webHidden/>
          </w:rPr>
          <w:fldChar w:fldCharType="separate"/>
        </w:r>
        <w:r w:rsidR="00931C94">
          <w:rPr>
            <w:noProof/>
            <w:webHidden/>
          </w:rPr>
          <w:t>7</w:t>
        </w:r>
        <w:r w:rsidR="00931C94">
          <w:rPr>
            <w:noProof/>
            <w:webHidden/>
          </w:rPr>
          <w:fldChar w:fldCharType="end"/>
        </w:r>
      </w:hyperlink>
    </w:p>
    <w:p w14:paraId="7714770A" w14:textId="488F6041" w:rsidR="00931C94" w:rsidRDefault="004B64EC">
      <w:pPr>
        <w:pStyle w:val="INNH3"/>
        <w:rPr>
          <w:rFonts w:asciiTheme="minorHAnsi" w:eastAsiaTheme="minorEastAsia" w:hAnsiTheme="minorHAnsi"/>
          <w:noProof/>
          <w:kern w:val="2"/>
          <w:sz w:val="22"/>
          <w:lang w:eastAsia="nb-NO"/>
          <w14:ligatures w14:val="standardContextual"/>
        </w:rPr>
      </w:pPr>
      <w:hyperlink w:anchor="_Toc184216726" w:history="1">
        <w:r w:rsidR="00931C94" w:rsidRPr="00857042">
          <w:rPr>
            <w:rStyle w:val="Hyperkobling"/>
            <w:noProof/>
          </w:rPr>
          <w:t>2.4.14</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Langsgående kant</w:t>
        </w:r>
        <w:r w:rsidR="00931C94">
          <w:rPr>
            <w:noProof/>
            <w:webHidden/>
          </w:rPr>
          <w:tab/>
        </w:r>
        <w:r w:rsidR="00931C94">
          <w:rPr>
            <w:noProof/>
            <w:webHidden/>
          </w:rPr>
          <w:fldChar w:fldCharType="begin"/>
        </w:r>
        <w:r w:rsidR="00931C94">
          <w:rPr>
            <w:noProof/>
            <w:webHidden/>
          </w:rPr>
          <w:instrText xml:space="preserve"> PAGEREF _Toc184216726 \h </w:instrText>
        </w:r>
        <w:r w:rsidR="00931C94">
          <w:rPr>
            <w:noProof/>
            <w:webHidden/>
          </w:rPr>
        </w:r>
        <w:r w:rsidR="00931C94">
          <w:rPr>
            <w:noProof/>
            <w:webHidden/>
          </w:rPr>
          <w:fldChar w:fldCharType="separate"/>
        </w:r>
        <w:r w:rsidR="00931C94">
          <w:rPr>
            <w:noProof/>
            <w:webHidden/>
          </w:rPr>
          <w:t>7</w:t>
        </w:r>
        <w:r w:rsidR="00931C94">
          <w:rPr>
            <w:noProof/>
            <w:webHidden/>
          </w:rPr>
          <w:fldChar w:fldCharType="end"/>
        </w:r>
      </w:hyperlink>
    </w:p>
    <w:p w14:paraId="6727B4C4" w14:textId="32D1E71B" w:rsidR="00931C94" w:rsidRDefault="004B64EC">
      <w:pPr>
        <w:pStyle w:val="INNH3"/>
        <w:rPr>
          <w:rFonts w:asciiTheme="minorHAnsi" w:eastAsiaTheme="minorEastAsia" w:hAnsiTheme="minorHAnsi"/>
          <w:noProof/>
          <w:kern w:val="2"/>
          <w:sz w:val="22"/>
          <w:lang w:eastAsia="nb-NO"/>
          <w14:ligatures w14:val="standardContextual"/>
        </w:rPr>
      </w:pPr>
      <w:hyperlink w:anchor="_Toc184216727" w:history="1">
        <w:r w:rsidR="00931C94" w:rsidRPr="00857042">
          <w:rPr>
            <w:rStyle w:val="Hyperkobling"/>
            <w:noProof/>
          </w:rPr>
          <w:t>2.4.15</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Kummer og sluk</w:t>
        </w:r>
        <w:r w:rsidR="00931C94">
          <w:rPr>
            <w:noProof/>
            <w:webHidden/>
          </w:rPr>
          <w:tab/>
        </w:r>
        <w:r w:rsidR="00931C94">
          <w:rPr>
            <w:noProof/>
            <w:webHidden/>
          </w:rPr>
          <w:fldChar w:fldCharType="begin"/>
        </w:r>
        <w:r w:rsidR="00931C94">
          <w:rPr>
            <w:noProof/>
            <w:webHidden/>
          </w:rPr>
          <w:instrText xml:space="preserve"> PAGEREF _Toc184216727 \h </w:instrText>
        </w:r>
        <w:r w:rsidR="00931C94">
          <w:rPr>
            <w:noProof/>
            <w:webHidden/>
          </w:rPr>
        </w:r>
        <w:r w:rsidR="00931C94">
          <w:rPr>
            <w:noProof/>
            <w:webHidden/>
          </w:rPr>
          <w:fldChar w:fldCharType="separate"/>
        </w:r>
        <w:r w:rsidR="00931C94">
          <w:rPr>
            <w:noProof/>
            <w:webHidden/>
          </w:rPr>
          <w:t>7</w:t>
        </w:r>
        <w:r w:rsidR="00931C94">
          <w:rPr>
            <w:noProof/>
            <w:webHidden/>
          </w:rPr>
          <w:fldChar w:fldCharType="end"/>
        </w:r>
      </w:hyperlink>
    </w:p>
    <w:p w14:paraId="794EA009" w14:textId="166514DB" w:rsidR="00931C94" w:rsidRDefault="004B64EC">
      <w:pPr>
        <w:pStyle w:val="INNH3"/>
        <w:rPr>
          <w:rFonts w:asciiTheme="minorHAnsi" w:eastAsiaTheme="minorEastAsia" w:hAnsiTheme="minorHAnsi"/>
          <w:noProof/>
          <w:kern w:val="2"/>
          <w:sz w:val="22"/>
          <w:lang w:eastAsia="nb-NO"/>
          <w14:ligatures w14:val="standardContextual"/>
        </w:rPr>
      </w:pPr>
      <w:hyperlink w:anchor="_Toc184216728" w:history="1">
        <w:r w:rsidR="00931C94" w:rsidRPr="00857042">
          <w:rPr>
            <w:rStyle w:val="Hyperkobling"/>
            <w:noProof/>
          </w:rPr>
          <w:t>2.4.16</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Kantfylling og skråkant</w:t>
        </w:r>
        <w:r w:rsidR="00931C94">
          <w:rPr>
            <w:noProof/>
            <w:webHidden/>
          </w:rPr>
          <w:tab/>
        </w:r>
        <w:r w:rsidR="00931C94">
          <w:rPr>
            <w:noProof/>
            <w:webHidden/>
          </w:rPr>
          <w:fldChar w:fldCharType="begin"/>
        </w:r>
        <w:r w:rsidR="00931C94">
          <w:rPr>
            <w:noProof/>
            <w:webHidden/>
          </w:rPr>
          <w:instrText xml:space="preserve"> PAGEREF _Toc184216728 \h </w:instrText>
        </w:r>
        <w:r w:rsidR="00931C94">
          <w:rPr>
            <w:noProof/>
            <w:webHidden/>
          </w:rPr>
        </w:r>
        <w:r w:rsidR="00931C94">
          <w:rPr>
            <w:noProof/>
            <w:webHidden/>
          </w:rPr>
          <w:fldChar w:fldCharType="separate"/>
        </w:r>
        <w:r w:rsidR="00931C94">
          <w:rPr>
            <w:noProof/>
            <w:webHidden/>
          </w:rPr>
          <w:t>7</w:t>
        </w:r>
        <w:r w:rsidR="00931C94">
          <w:rPr>
            <w:noProof/>
            <w:webHidden/>
          </w:rPr>
          <w:fldChar w:fldCharType="end"/>
        </w:r>
      </w:hyperlink>
    </w:p>
    <w:p w14:paraId="585E7B7E" w14:textId="6470D32F" w:rsidR="00931C94" w:rsidRDefault="004B64EC">
      <w:pPr>
        <w:pStyle w:val="INNH3"/>
        <w:rPr>
          <w:rFonts w:asciiTheme="minorHAnsi" w:eastAsiaTheme="minorEastAsia" w:hAnsiTheme="minorHAnsi"/>
          <w:noProof/>
          <w:kern w:val="2"/>
          <w:sz w:val="22"/>
          <w:lang w:eastAsia="nb-NO"/>
          <w14:ligatures w14:val="standardContextual"/>
        </w:rPr>
      </w:pPr>
      <w:hyperlink w:anchor="_Toc184216729" w:history="1">
        <w:r w:rsidR="00931C94" w:rsidRPr="00857042">
          <w:rPr>
            <w:rStyle w:val="Hyperkobling"/>
            <w:noProof/>
          </w:rPr>
          <w:t>2.4.17</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Legging utenfor vegbanen</w:t>
        </w:r>
        <w:r w:rsidR="00931C94">
          <w:rPr>
            <w:noProof/>
            <w:webHidden/>
          </w:rPr>
          <w:tab/>
        </w:r>
        <w:r w:rsidR="00931C94">
          <w:rPr>
            <w:noProof/>
            <w:webHidden/>
          </w:rPr>
          <w:fldChar w:fldCharType="begin"/>
        </w:r>
        <w:r w:rsidR="00931C94">
          <w:rPr>
            <w:noProof/>
            <w:webHidden/>
          </w:rPr>
          <w:instrText xml:space="preserve"> PAGEREF _Toc184216729 \h </w:instrText>
        </w:r>
        <w:r w:rsidR="00931C94">
          <w:rPr>
            <w:noProof/>
            <w:webHidden/>
          </w:rPr>
        </w:r>
        <w:r w:rsidR="00931C94">
          <w:rPr>
            <w:noProof/>
            <w:webHidden/>
          </w:rPr>
          <w:fldChar w:fldCharType="separate"/>
        </w:r>
        <w:r w:rsidR="00931C94">
          <w:rPr>
            <w:noProof/>
            <w:webHidden/>
          </w:rPr>
          <w:t>7</w:t>
        </w:r>
        <w:r w:rsidR="00931C94">
          <w:rPr>
            <w:noProof/>
            <w:webHidden/>
          </w:rPr>
          <w:fldChar w:fldCharType="end"/>
        </w:r>
      </w:hyperlink>
    </w:p>
    <w:p w14:paraId="3BB4854A" w14:textId="3E7E6ABB" w:rsidR="00931C94" w:rsidRDefault="004B64EC">
      <w:pPr>
        <w:pStyle w:val="INNH3"/>
        <w:rPr>
          <w:rFonts w:asciiTheme="minorHAnsi" w:eastAsiaTheme="minorEastAsia" w:hAnsiTheme="minorHAnsi"/>
          <w:noProof/>
          <w:kern w:val="2"/>
          <w:sz w:val="22"/>
          <w:lang w:eastAsia="nb-NO"/>
          <w14:ligatures w14:val="standardContextual"/>
        </w:rPr>
      </w:pPr>
      <w:hyperlink w:anchor="_Toc184216730" w:history="1">
        <w:r w:rsidR="00931C94" w:rsidRPr="00857042">
          <w:rPr>
            <w:rStyle w:val="Hyperkobling"/>
            <w:noProof/>
          </w:rPr>
          <w:t>2.4.18</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Avstrøing</w:t>
        </w:r>
        <w:r w:rsidR="00931C94">
          <w:rPr>
            <w:noProof/>
            <w:webHidden/>
          </w:rPr>
          <w:tab/>
        </w:r>
        <w:r w:rsidR="00931C94">
          <w:rPr>
            <w:noProof/>
            <w:webHidden/>
          </w:rPr>
          <w:fldChar w:fldCharType="begin"/>
        </w:r>
        <w:r w:rsidR="00931C94">
          <w:rPr>
            <w:noProof/>
            <w:webHidden/>
          </w:rPr>
          <w:instrText xml:space="preserve"> PAGEREF _Toc184216730 \h </w:instrText>
        </w:r>
        <w:r w:rsidR="00931C94">
          <w:rPr>
            <w:noProof/>
            <w:webHidden/>
          </w:rPr>
        </w:r>
        <w:r w:rsidR="00931C94">
          <w:rPr>
            <w:noProof/>
            <w:webHidden/>
          </w:rPr>
          <w:fldChar w:fldCharType="separate"/>
        </w:r>
        <w:r w:rsidR="00931C94">
          <w:rPr>
            <w:noProof/>
            <w:webHidden/>
          </w:rPr>
          <w:t>8</w:t>
        </w:r>
        <w:r w:rsidR="00931C94">
          <w:rPr>
            <w:noProof/>
            <w:webHidden/>
          </w:rPr>
          <w:fldChar w:fldCharType="end"/>
        </w:r>
      </w:hyperlink>
    </w:p>
    <w:p w14:paraId="176A2CAB" w14:textId="09FD49CF" w:rsidR="00931C94" w:rsidRDefault="004B64EC">
      <w:pPr>
        <w:pStyle w:val="INNH3"/>
        <w:rPr>
          <w:rFonts w:asciiTheme="minorHAnsi" w:eastAsiaTheme="minorEastAsia" w:hAnsiTheme="minorHAnsi"/>
          <w:noProof/>
          <w:kern w:val="2"/>
          <w:sz w:val="22"/>
          <w:lang w:eastAsia="nb-NO"/>
          <w14:ligatures w14:val="standardContextual"/>
        </w:rPr>
      </w:pPr>
      <w:hyperlink w:anchor="_Toc184216731" w:history="1">
        <w:r w:rsidR="00931C94" w:rsidRPr="00857042">
          <w:rPr>
            <w:rStyle w:val="Hyperkobling"/>
            <w:noProof/>
          </w:rPr>
          <w:t>2.4.19</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Skuldre</w:t>
        </w:r>
        <w:r w:rsidR="00931C94">
          <w:rPr>
            <w:noProof/>
            <w:webHidden/>
          </w:rPr>
          <w:tab/>
        </w:r>
        <w:r w:rsidR="00931C94">
          <w:rPr>
            <w:noProof/>
            <w:webHidden/>
          </w:rPr>
          <w:fldChar w:fldCharType="begin"/>
        </w:r>
        <w:r w:rsidR="00931C94">
          <w:rPr>
            <w:noProof/>
            <w:webHidden/>
          </w:rPr>
          <w:instrText xml:space="preserve"> PAGEREF _Toc184216731 \h </w:instrText>
        </w:r>
        <w:r w:rsidR="00931C94">
          <w:rPr>
            <w:noProof/>
            <w:webHidden/>
          </w:rPr>
        </w:r>
        <w:r w:rsidR="00931C94">
          <w:rPr>
            <w:noProof/>
            <w:webHidden/>
          </w:rPr>
          <w:fldChar w:fldCharType="separate"/>
        </w:r>
        <w:r w:rsidR="00931C94">
          <w:rPr>
            <w:noProof/>
            <w:webHidden/>
          </w:rPr>
          <w:t>8</w:t>
        </w:r>
        <w:r w:rsidR="00931C94">
          <w:rPr>
            <w:noProof/>
            <w:webHidden/>
          </w:rPr>
          <w:fldChar w:fldCharType="end"/>
        </w:r>
      </w:hyperlink>
    </w:p>
    <w:p w14:paraId="5F406C38" w14:textId="3D2C8A00" w:rsidR="00931C94" w:rsidRDefault="004B64EC">
      <w:pPr>
        <w:pStyle w:val="INNH3"/>
        <w:rPr>
          <w:rFonts w:asciiTheme="minorHAnsi" w:eastAsiaTheme="minorEastAsia" w:hAnsiTheme="minorHAnsi"/>
          <w:noProof/>
          <w:kern w:val="2"/>
          <w:sz w:val="22"/>
          <w:lang w:eastAsia="nb-NO"/>
          <w14:ligatures w14:val="standardContextual"/>
        </w:rPr>
      </w:pPr>
      <w:hyperlink w:anchor="_Toc184216732" w:history="1">
        <w:r w:rsidR="00931C94" w:rsidRPr="00857042">
          <w:rPr>
            <w:rStyle w:val="Hyperkobling"/>
            <w:noProof/>
          </w:rPr>
          <w:t>2.4.20</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Kontinuerlig drift</w:t>
        </w:r>
        <w:r w:rsidR="00931C94">
          <w:rPr>
            <w:noProof/>
            <w:webHidden/>
          </w:rPr>
          <w:tab/>
        </w:r>
        <w:r w:rsidR="00931C94">
          <w:rPr>
            <w:noProof/>
            <w:webHidden/>
          </w:rPr>
          <w:fldChar w:fldCharType="begin"/>
        </w:r>
        <w:r w:rsidR="00931C94">
          <w:rPr>
            <w:noProof/>
            <w:webHidden/>
          </w:rPr>
          <w:instrText xml:space="preserve"> PAGEREF _Toc184216732 \h </w:instrText>
        </w:r>
        <w:r w:rsidR="00931C94">
          <w:rPr>
            <w:noProof/>
            <w:webHidden/>
          </w:rPr>
        </w:r>
        <w:r w:rsidR="00931C94">
          <w:rPr>
            <w:noProof/>
            <w:webHidden/>
          </w:rPr>
          <w:fldChar w:fldCharType="separate"/>
        </w:r>
        <w:r w:rsidR="00931C94">
          <w:rPr>
            <w:noProof/>
            <w:webHidden/>
          </w:rPr>
          <w:t>8</w:t>
        </w:r>
        <w:r w:rsidR="00931C94">
          <w:rPr>
            <w:noProof/>
            <w:webHidden/>
          </w:rPr>
          <w:fldChar w:fldCharType="end"/>
        </w:r>
      </w:hyperlink>
    </w:p>
    <w:p w14:paraId="458480DA" w14:textId="3B22E345" w:rsidR="00931C94" w:rsidRDefault="004B64EC">
      <w:pPr>
        <w:pStyle w:val="INNH3"/>
        <w:rPr>
          <w:rFonts w:asciiTheme="minorHAnsi" w:eastAsiaTheme="minorEastAsia" w:hAnsiTheme="minorHAnsi"/>
          <w:noProof/>
          <w:kern w:val="2"/>
          <w:sz w:val="22"/>
          <w:lang w:eastAsia="nb-NO"/>
          <w14:ligatures w14:val="standardContextual"/>
        </w:rPr>
      </w:pPr>
      <w:hyperlink w:anchor="_Toc184216733" w:history="1">
        <w:r w:rsidR="00931C94" w:rsidRPr="00857042">
          <w:rPr>
            <w:rStyle w:val="Hyperkobling"/>
            <w:noProof/>
          </w:rPr>
          <w:t>2.4.21</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Formerking</w:t>
        </w:r>
        <w:r w:rsidR="00931C94">
          <w:rPr>
            <w:noProof/>
            <w:webHidden/>
          </w:rPr>
          <w:tab/>
        </w:r>
        <w:r w:rsidR="00931C94">
          <w:rPr>
            <w:noProof/>
            <w:webHidden/>
          </w:rPr>
          <w:fldChar w:fldCharType="begin"/>
        </w:r>
        <w:r w:rsidR="00931C94">
          <w:rPr>
            <w:noProof/>
            <w:webHidden/>
          </w:rPr>
          <w:instrText xml:space="preserve"> PAGEREF _Toc184216733 \h </w:instrText>
        </w:r>
        <w:r w:rsidR="00931C94">
          <w:rPr>
            <w:noProof/>
            <w:webHidden/>
          </w:rPr>
        </w:r>
        <w:r w:rsidR="00931C94">
          <w:rPr>
            <w:noProof/>
            <w:webHidden/>
          </w:rPr>
          <w:fldChar w:fldCharType="separate"/>
        </w:r>
        <w:r w:rsidR="00931C94">
          <w:rPr>
            <w:noProof/>
            <w:webHidden/>
          </w:rPr>
          <w:t>8</w:t>
        </w:r>
        <w:r w:rsidR="00931C94">
          <w:rPr>
            <w:noProof/>
            <w:webHidden/>
          </w:rPr>
          <w:fldChar w:fldCharType="end"/>
        </w:r>
      </w:hyperlink>
    </w:p>
    <w:p w14:paraId="0750033D" w14:textId="2645D9D1" w:rsidR="00931C94" w:rsidRDefault="004B64EC">
      <w:pPr>
        <w:pStyle w:val="INNH3"/>
        <w:rPr>
          <w:rFonts w:asciiTheme="minorHAnsi" w:eastAsiaTheme="minorEastAsia" w:hAnsiTheme="minorHAnsi"/>
          <w:noProof/>
          <w:kern w:val="2"/>
          <w:sz w:val="22"/>
          <w:lang w:eastAsia="nb-NO"/>
          <w14:ligatures w14:val="standardContextual"/>
        </w:rPr>
      </w:pPr>
      <w:hyperlink w:anchor="_Toc184216734" w:history="1">
        <w:r w:rsidR="00931C94" w:rsidRPr="00857042">
          <w:rPr>
            <w:rStyle w:val="Hyperkobling"/>
            <w:noProof/>
          </w:rPr>
          <w:t>2.4.22</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Påsetting av trafikk</w:t>
        </w:r>
        <w:r w:rsidR="00931C94">
          <w:rPr>
            <w:noProof/>
            <w:webHidden/>
          </w:rPr>
          <w:tab/>
        </w:r>
        <w:r w:rsidR="00931C94">
          <w:rPr>
            <w:noProof/>
            <w:webHidden/>
          </w:rPr>
          <w:fldChar w:fldCharType="begin"/>
        </w:r>
        <w:r w:rsidR="00931C94">
          <w:rPr>
            <w:noProof/>
            <w:webHidden/>
          </w:rPr>
          <w:instrText xml:space="preserve"> PAGEREF _Toc184216734 \h </w:instrText>
        </w:r>
        <w:r w:rsidR="00931C94">
          <w:rPr>
            <w:noProof/>
            <w:webHidden/>
          </w:rPr>
        </w:r>
        <w:r w:rsidR="00931C94">
          <w:rPr>
            <w:noProof/>
            <w:webHidden/>
          </w:rPr>
          <w:fldChar w:fldCharType="separate"/>
        </w:r>
        <w:r w:rsidR="00931C94">
          <w:rPr>
            <w:noProof/>
            <w:webHidden/>
          </w:rPr>
          <w:t>9</w:t>
        </w:r>
        <w:r w:rsidR="00931C94">
          <w:rPr>
            <w:noProof/>
            <w:webHidden/>
          </w:rPr>
          <w:fldChar w:fldCharType="end"/>
        </w:r>
      </w:hyperlink>
    </w:p>
    <w:p w14:paraId="2398FF0C" w14:textId="49D804B2" w:rsidR="00931C94" w:rsidRDefault="004B64EC">
      <w:pPr>
        <w:pStyle w:val="INNH3"/>
        <w:rPr>
          <w:rFonts w:asciiTheme="minorHAnsi" w:eastAsiaTheme="minorEastAsia" w:hAnsiTheme="minorHAnsi"/>
          <w:noProof/>
          <w:kern w:val="2"/>
          <w:sz w:val="22"/>
          <w:lang w:eastAsia="nb-NO"/>
          <w14:ligatures w14:val="standardContextual"/>
        </w:rPr>
      </w:pPr>
      <w:hyperlink w:anchor="_Toc184216735" w:history="1">
        <w:r w:rsidR="00931C94" w:rsidRPr="00857042">
          <w:rPr>
            <w:rStyle w:val="Hyperkobling"/>
            <w:noProof/>
          </w:rPr>
          <w:t>2.4.23</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Komprimering</w:t>
        </w:r>
        <w:r w:rsidR="00931C94">
          <w:rPr>
            <w:noProof/>
            <w:webHidden/>
          </w:rPr>
          <w:tab/>
        </w:r>
        <w:r w:rsidR="00931C94">
          <w:rPr>
            <w:noProof/>
            <w:webHidden/>
          </w:rPr>
          <w:fldChar w:fldCharType="begin"/>
        </w:r>
        <w:r w:rsidR="00931C94">
          <w:rPr>
            <w:noProof/>
            <w:webHidden/>
          </w:rPr>
          <w:instrText xml:space="preserve"> PAGEREF _Toc184216735 \h </w:instrText>
        </w:r>
        <w:r w:rsidR="00931C94">
          <w:rPr>
            <w:noProof/>
            <w:webHidden/>
          </w:rPr>
        </w:r>
        <w:r w:rsidR="00931C94">
          <w:rPr>
            <w:noProof/>
            <w:webHidden/>
          </w:rPr>
          <w:fldChar w:fldCharType="separate"/>
        </w:r>
        <w:r w:rsidR="00931C94">
          <w:rPr>
            <w:noProof/>
            <w:webHidden/>
          </w:rPr>
          <w:t>9</w:t>
        </w:r>
        <w:r w:rsidR="00931C94">
          <w:rPr>
            <w:noProof/>
            <w:webHidden/>
          </w:rPr>
          <w:fldChar w:fldCharType="end"/>
        </w:r>
      </w:hyperlink>
    </w:p>
    <w:p w14:paraId="3F7D3891" w14:textId="513BBDE0" w:rsidR="00931C94" w:rsidRDefault="004B64EC">
      <w:pPr>
        <w:pStyle w:val="INNH3"/>
        <w:rPr>
          <w:rFonts w:asciiTheme="minorHAnsi" w:eastAsiaTheme="minorEastAsia" w:hAnsiTheme="minorHAnsi"/>
          <w:noProof/>
          <w:kern w:val="2"/>
          <w:sz w:val="22"/>
          <w:lang w:eastAsia="nb-NO"/>
          <w14:ligatures w14:val="standardContextual"/>
        </w:rPr>
      </w:pPr>
      <w:hyperlink w:anchor="_Toc184216736" w:history="1">
        <w:r w:rsidR="00931C94" w:rsidRPr="00857042">
          <w:rPr>
            <w:rStyle w:val="Hyperkobling"/>
            <w:noProof/>
          </w:rPr>
          <w:t>2.4.24</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Bruk og transport av tungt anleggsutstyr</w:t>
        </w:r>
        <w:r w:rsidR="00931C94">
          <w:rPr>
            <w:noProof/>
            <w:webHidden/>
          </w:rPr>
          <w:tab/>
        </w:r>
        <w:r w:rsidR="00931C94">
          <w:rPr>
            <w:noProof/>
            <w:webHidden/>
          </w:rPr>
          <w:fldChar w:fldCharType="begin"/>
        </w:r>
        <w:r w:rsidR="00931C94">
          <w:rPr>
            <w:noProof/>
            <w:webHidden/>
          </w:rPr>
          <w:instrText xml:space="preserve"> PAGEREF _Toc184216736 \h </w:instrText>
        </w:r>
        <w:r w:rsidR="00931C94">
          <w:rPr>
            <w:noProof/>
            <w:webHidden/>
          </w:rPr>
        </w:r>
        <w:r w:rsidR="00931C94">
          <w:rPr>
            <w:noProof/>
            <w:webHidden/>
          </w:rPr>
          <w:fldChar w:fldCharType="separate"/>
        </w:r>
        <w:r w:rsidR="00931C94">
          <w:rPr>
            <w:noProof/>
            <w:webHidden/>
          </w:rPr>
          <w:t>9</w:t>
        </w:r>
        <w:r w:rsidR="00931C94">
          <w:rPr>
            <w:noProof/>
            <w:webHidden/>
          </w:rPr>
          <w:fldChar w:fldCharType="end"/>
        </w:r>
      </w:hyperlink>
    </w:p>
    <w:p w14:paraId="41EFD7E9" w14:textId="609FB91F" w:rsidR="00931C94" w:rsidRDefault="004B64EC">
      <w:pPr>
        <w:pStyle w:val="INNH3"/>
        <w:rPr>
          <w:rFonts w:asciiTheme="minorHAnsi" w:eastAsiaTheme="minorEastAsia" w:hAnsiTheme="minorHAnsi"/>
          <w:noProof/>
          <w:kern w:val="2"/>
          <w:sz w:val="22"/>
          <w:lang w:eastAsia="nb-NO"/>
          <w14:ligatures w14:val="standardContextual"/>
        </w:rPr>
      </w:pPr>
      <w:hyperlink w:anchor="_Toc184216737" w:history="1">
        <w:r w:rsidR="00931C94" w:rsidRPr="00857042">
          <w:rPr>
            <w:rStyle w:val="Hyperkobling"/>
            <w:noProof/>
          </w:rPr>
          <w:t>2.4.25</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Blandeverkstype, Ska</w:t>
        </w:r>
        <w:r w:rsidR="00931C94">
          <w:rPr>
            <w:noProof/>
            <w:webHidden/>
          </w:rPr>
          <w:tab/>
        </w:r>
        <w:r w:rsidR="00931C94">
          <w:rPr>
            <w:noProof/>
            <w:webHidden/>
          </w:rPr>
          <w:fldChar w:fldCharType="begin"/>
        </w:r>
        <w:r w:rsidR="00931C94">
          <w:rPr>
            <w:noProof/>
            <w:webHidden/>
          </w:rPr>
          <w:instrText xml:space="preserve"> PAGEREF _Toc184216737 \h </w:instrText>
        </w:r>
        <w:r w:rsidR="00931C94">
          <w:rPr>
            <w:noProof/>
            <w:webHidden/>
          </w:rPr>
        </w:r>
        <w:r w:rsidR="00931C94">
          <w:rPr>
            <w:noProof/>
            <w:webHidden/>
          </w:rPr>
          <w:fldChar w:fldCharType="separate"/>
        </w:r>
        <w:r w:rsidR="00931C94">
          <w:rPr>
            <w:noProof/>
            <w:webHidden/>
          </w:rPr>
          <w:t>9</w:t>
        </w:r>
        <w:r w:rsidR="00931C94">
          <w:rPr>
            <w:noProof/>
            <w:webHidden/>
          </w:rPr>
          <w:fldChar w:fldCharType="end"/>
        </w:r>
      </w:hyperlink>
    </w:p>
    <w:p w14:paraId="293AD931" w14:textId="623F3401" w:rsidR="00931C94" w:rsidRDefault="004B64EC">
      <w:pPr>
        <w:pStyle w:val="INNH3"/>
        <w:rPr>
          <w:rFonts w:asciiTheme="minorHAnsi" w:eastAsiaTheme="minorEastAsia" w:hAnsiTheme="minorHAnsi"/>
          <w:noProof/>
          <w:kern w:val="2"/>
          <w:sz w:val="22"/>
          <w:lang w:eastAsia="nb-NO"/>
          <w14:ligatures w14:val="standardContextual"/>
        </w:rPr>
      </w:pPr>
      <w:hyperlink w:anchor="_Toc184216738" w:history="1">
        <w:r w:rsidR="00931C94" w:rsidRPr="00857042">
          <w:rPr>
            <w:rStyle w:val="Hyperkobling"/>
            <w:noProof/>
          </w:rPr>
          <w:t>2.4.26</w:t>
        </w:r>
        <w:r w:rsidR="00931C94">
          <w:rPr>
            <w:rFonts w:asciiTheme="minorHAnsi" w:eastAsiaTheme="minorEastAsia" w:hAnsiTheme="minorHAnsi"/>
            <w:noProof/>
            <w:kern w:val="2"/>
            <w:sz w:val="22"/>
            <w:lang w:eastAsia="nb-NO"/>
            <w14:ligatures w14:val="standardContextual"/>
          </w:rPr>
          <w:tab/>
        </w:r>
        <w:r w:rsidR="00931C94" w:rsidRPr="00857042">
          <w:rPr>
            <w:rStyle w:val="Hyperkobling"/>
            <w:noProof/>
          </w:rPr>
          <w:t>Asfalt produsert ved redusert temperatur</w:t>
        </w:r>
        <w:r w:rsidR="00931C94">
          <w:rPr>
            <w:noProof/>
            <w:webHidden/>
          </w:rPr>
          <w:tab/>
        </w:r>
        <w:r w:rsidR="00931C94">
          <w:rPr>
            <w:noProof/>
            <w:webHidden/>
          </w:rPr>
          <w:fldChar w:fldCharType="begin"/>
        </w:r>
        <w:r w:rsidR="00931C94">
          <w:rPr>
            <w:noProof/>
            <w:webHidden/>
          </w:rPr>
          <w:instrText xml:space="preserve"> PAGEREF _Toc184216738 \h </w:instrText>
        </w:r>
        <w:r w:rsidR="00931C94">
          <w:rPr>
            <w:noProof/>
            <w:webHidden/>
          </w:rPr>
        </w:r>
        <w:r w:rsidR="00931C94">
          <w:rPr>
            <w:noProof/>
            <w:webHidden/>
          </w:rPr>
          <w:fldChar w:fldCharType="separate"/>
        </w:r>
        <w:r w:rsidR="00931C94">
          <w:rPr>
            <w:noProof/>
            <w:webHidden/>
          </w:rPr>
          <w:t>9</w:t>
        </w:r>
        <w:r w:rsidR="00931C94">
          <w:rPr>
            <w:noProof/>
            <w:webHidden/>
          </w:rPr>
          <w:fldChar w:fldCharType="end"/>
        </w:r>
      </w:hyperlink>
    </w:p>
    <w:p w14:paraId="51AAF495" w14:textId="06B1E82D" w:rsidR="00931C94" w:rsidRDefault="004B64EC">
      <w:pPr>
        <w:pStyle w:val="INNH1"/>
        <w:tabs>
          <w:tab w:val="left" w:pos="880"/>
        </w:tabs>
        <w:rPr>
          <w:rFonts w:asciiTheme="minorHAnsi" w:eastAsiaTheme="minorEastAsia" w:hAnsiTheme="minorHAnsi"/>
          <w:b w:val="0"/>
          <w:noProof/>
          <w:kern w:val="2"/>
          <w:sz w:val="22"/>
          <w:lang w:eastAsia="nb-NO"/>
          <w14:ligatures w14:val="standardContextual"/>
        </w:rPr>
      </w:pPr>
      <w:hyperlink w:anchor="_Toc184216739" w:history="1">
        <w:r w:rsidR="00931C94" w:rsidRPr="00857042">
          <w:rPr>
            <w:rStyle w:val="Hyperkobling"/>
            <w:noProof/>
          </w:rPr>
          <w:t>D1.3.</w:t>
        </w:r>
        <w:r w:rsidR="00931C94">
          <w:rPr>
            <w:rFonts w:asciiTheme="minorHAnsi" w:eastAsiaTheme="minorEastAsia" w:hAnsiTheme="minorHAnsi"/>
            <w:b w:val="0"/>
            <w:noProof/>
            <w:kern w:val="2"/>
            <w:sz w:val="22"/>
            <w:lang w:eastAsia="nb-NO"/>
            <w14:ligatures w14:val="standardContextual"/>
          </w:rPr>
          <w:tab/>
        </w:r>
        <w:r w:rsidR="00931C94" w:rsidRPr="00857042">
          <w:rPr>
            <w:rStyle w:val="Hyperkobling"/>
            <w:noProof/>
          </w:rPr>
          <w:t>Spesielle forhold for kontrakten</w:t>
        </w:r>
        <w:r w:rsidR="00931C94">
          <w:rPr>
            <w:noProof/>
            <w:webHidden/>
          </w:rPr>
          <w:tab/>
        </w:r>
        <w:r w:rsidR="00931C94">
          <w:rPr>
            <w:noProof/>
            <w:webHidden/>
          </w:rPr>
          <w:fldChar w:fldCharType="begin"/>
        </w:r>
        <w:r w:rsidR="00931C94">
          <w:rPr>
            <w:noProof/>
            <w:webHidden/>
          </w:rPr>
          <w:instrText xml:space="preserve"> PAGEREF _Toc184216739 \h </w:instrText>
        </w:r>
        <w:r w:rsidR="00931C94">
          <w:rPr>
            <w:noProof/>
            <w:webHidden/>
          </w:rPr>
        </w:r>
        <w:r w:rsidR="00931C94">
          <w:rPr>
            <w:noProof/>
            <w:webHidden/>
          </w:rPr>
          <w:fldChar w:fldCharType="separate"/>
        </w:r>
        <w:r w:rsidR="00931C94">
          <w:rPr>
            <w:noProof/>
            <w:webHidden/>
          </w:rPr>
          <w:t>11</w:t>
        </w:r>
        <w:r w:rsidR="00931C94">
          <w:rPr>
            <w:noProof/>
            <w:webHidden/>
          </w:rPr>
          <w:fldChar w:fldCharType="end"/>
        </w:r>
      </w:hyperlink>
    </w:p>
    <w:p w14:paraId="2675D26B" w14:textId="262D7BE1" w:rsidR="00931C94" w:rsidRDefault="004B64EC">
      <w:pPr>
        <w:pStyle w:val="INNH1"/>
        <w:tabs>
          <w:tab w:val="left" w:pos="880"/>
        </w:tabs>
        <w:rPr>
          <w:rFonts w:asciiTheme="minorHAnsi" w:eastAsiaTheme="minorEastAsia" w:hAnsiTheme="minorHAnsi"/>
          <w:b w:val="0"/>
          <w:noProof/>
          <w:kern w:val="2"/>
          <w:sz w:val="22"/>
          <w:lang w:eastAsia="nb-NO"/>
          <w14:ligatures w14:val="standardContextual"/>
        </w:rPr>
      </w:pPr>
      <w:hyperlink w:anchor="_Toc184216740" w:history="1">
        <w:r w:rsidR="00931C94" w:rsidRPr="00857042">
          <w:rPr>
            <w:rStyle w:val="Hyperkobling"/>
            <w:noProof/>
          </w:rPr>
          <w:t>D1.4.</w:t>
        </w:r>
        <w:r w:rsidR="00931C94">
          <w:rPr>
            <w:rFonts w:asciiTheme="minorHAnsi" w:eastAsiaTheme="minorEastAsia" w:hAnsiTheme="minorHAnsi"/>
            <w:b w:val="0"/>
            <w:noProof/>
            <w:kern w:val="2"/>
            <w:sz w:val="22"/>
            <w:lang w:eastAsia="nb-NO"/>
            <w14:ligatures w14:val="standardContextual"/>
          </w:rPr>
          <w:tab/>
        </w:r>
        <w:r w:rsidR="00931C94" w:rsidRPr="00857042">
          <w:rPr>
            <w:rStyle w:val="Hyperkobling"/>
            <w:noProof/>
          </w:rPr>
          <w:t>Strekningsliste og mengdefortegnelse</w:t>
        </w:r>
        <w:r w:rsidR="00931C94">
          <w:rPr>
            <w:noProof/>
            <w:webHidden/>
          </w:rPr>
          <w:tab/>
        </w:r>
        <w:r w:rsidR="00931C94">
          <w:rPr>
            <w:noProof/>
            <w:webHidden/>
          </w:rPr>
          <w:fldChar w:fldCharType="begin"/>
        </w:r>
        <w:r w:rsidR="00931C94">
          <w:rPr>
            <w:noProof/>
            <w:webHidden/>
          </w:rPr>
          <w:instrText xml:space="preserve"> PAGEREF _Toc184216740 \h </w:instrText>
        </w:r>
        <w:r w:rsidR="00931C94">
          <w:rPr>
            <w:noProof/>
            <w:webHidden/>
          </w:rPr>
        </w:r>
        <w:r w:rsidR="00931C94">
          <w:rPr>
            <w:noProof/>
            <w:webHidden/>
          </w:rPr>
          <w:fldChar w:fldCharType="separate"/>
        </w:r>
        <w:r w:rsidR="00931C94">
          <w:rPr>
            <w:noProof/>
            <w:webHidden/>
          </w:rPr>
          <w:t>12</w:t>
        </w:r>
        <w:r w:rsidR="00931C94">
          <w:rPr>
            <w:noProof/>
            <w:webHidden/>
          </w:rPr>
          <w:fldChar w:fldCharType="end"/>
        </w:r>
      </w:hyperlink>
    </w:p>
    <w:p w14:paraId="68A11CD2" w14:textId="111627FE" w:rsidR="00B64CD9" w:rsidRDefault="00CE65C5" w:rsidP="00B64CD9">
      <w:pPr>
        <w:tabs>
          <w:tab w:val="clear" w:pos="284"/>
          <w:tab w:val="left" w:pos="3005"/>
        </w:tabs>
      </w:pPr>
      <w:r>
        <w:fldChar w:fldCharType="end"/>
      </w:r>
    </w:p>
    <w:p w14:paraId="20839680" w14:textId="25D44878" w:rsidR="00231155" w:rsidRDefault="002A22EE" w:rsidP="00231155">
      <w:pPr>
        <w:tabs>
          <w:tab w:val="clear" w:pos="284"/>
        </w:tabs>
        <w:spacing w:after="160" w:line="259" w:lineRule="auto"/>
      </w:pPr>
      <w:r>
        <w:br w:type="page"/>
      </w:r>
    </w:p>
    <w:p w14:paraId="49C599C6" w14:textId="14D32974" w:rsidR="00231155" w:rsidRDefault="00231155" w:rsidP="00231155">
      <w:pPr>
        <w:pStyle w:val="Overskrift1"/>
      </w:pPr>
      <w:bookmarkStart w:id="0" w:name="_Toc184216707"/>
      <w:r>
        <w:t>Generell beskrivelse</w:t>
      </w:r>
      <w:bookmarkEnd w:id="0"/>
    </w:p>
    <w:p w14:paraId="40073722" w14:textId="1D2EDC75" w:rsidR="00231155" w:rsidRDefault="00231155" w:rsidP="00231155">
      <w:pPr>
        <w:tabs>
          <w:tab w:val="clear" w:pos="284"/>
        </w:tabs>
        <w:spacing w:after="160" w:line="259" w:lineRule="auto"/>
      </w:pPr>
      <w:r>
        <w:t xml:space="preserve">Som standard beskrivelse gjelder Statens vegvesens håndbok nr. R761 Prosesskode-1 Standard </w:t>
      </w:r>
      <w:proofErr w:type="spellStart"/>
      <w:r>
        <w:t>beskrivelsestekster</w:t>
      </w:r>
      <w:proofErr w:type="spellEnd"/>
      <w:r>
        <w:t xml:space="preserve"> for vegkontrakter.</w:t>
      </w:r>
    </w:p>
    <w:p w14:paraId="6FDAEB3D" w14:textId="5667422E" w:rsidR="00231155" w:rsidRDefault="00231155" w:rsidP="00231155">
      <w:pPr>
        <w:pStyle w:val="Overskrift1"/>
      </w:pPr>
      <w:bookmarkStart w:id="1" w:name="_Toc184216708"/>
      <w:r>
        <w:t>Spesiell beskrivelse for asfaltarbeider</w:t>
      </w:r>
      <w:bookmarkEnd w:id="1"/>
    </w:p>
    <w:p w14:paraId="3C7F85D6" w14:textId="77777777" w:rsidR="00231155" w:rsidRDefault="00231155" w:rsidP="00231155">
      <w:pPr>
        <w:tabs>
          <w:tab w:val="clear" w:pos="284"/>
        </w:tabs>
        <w:spacing w:after="160" w:line="259" w:lineRule="auto"/>
      </w:pPr>
      <w:r>
        <w:t xml:space="preserve">Spesiell beskrivelse kommer i tillegg til eller i stedet for standard beskrivelse. Ved uoverensstemmelse gjelder spesiell beskrivelse foran bestemmelsene i standard beskrivelse, og kap. D1 pkt. 3 gjelder foran kap. D1 pkt. 2. </w:t>
      </w:r>
    </w:p>
    <w:p w14:paraId="033E3431" w14:textId="03B22384" w:rsidR="00231155" w:rsidRDefault="00231155" w:rsidP="00BD5705">
      <w:pPr>
        <w:pStyle w:val="Overskrift2"/>
      </w:pPr>
      <w:bookmarkStart w:id="2" w:name="_Toc184216709"/>
      <w:r>
        <w:t>Arbeidsvarsling og sikring</w:t>
      </w:r>
      <w:bookmarkEnd w:id="2"/>
    </w:p>
    <w:p w14:paraId="0465004A" w14:textId="7AD625AF" w:rsidR="00231155" w:rsidRDefault="00231155" w:rsidP="00231155">
      <w:pPr>
        <w:tabs>
          <w:tab w:val="clear" w:pos="284"/>
        </w:tabs>
        <w:spacing w:after="160" w:line="259" w:lineRule="auto"/>
      </w:pPr>
      <w:r>
        <w:t xml:space="preserve">Dersom ikke annet framgår av kap. D1 pkt. 3 Spesiell beskrivelse skal det benyttes ledebil. Krav til ledebil og </w:t>
      </w:r>
      <w:proofErr w:type="gramStart"/>
      <w:r>
        <w:t>anvendelse</w:t>
      </w:r>
      <w:proofErr w:type="gramEnd"/>
      <w:r>
        <w:t xml:space="preserve"> av ledebil skal være som angitt i </w:t>
      </w:r>
      <w:r w:rsidRPr="0043287C">
        <w:t>håndbok N301</w:t>
      </w:r>
      <w:r w:rsidR="006F40E6">
        <w:t xml:space="preserve"> Arbeid på og ved veg</w:t>
      </w:r>
      <w:r w:rsidRPr="0043287C">
        <w:t>.</w:t>
      </w:r>
      <w:r>
        <w:t xml:space="preserve"> </w:t>
      </w:r>
    </w:p>
    <w:p w14:paraId="7F24D2CA" w14:textId="77777777" w:rsidR="00231155" w:rsidRDefault="00231155" w:rsidP="00231155">
      <w:pPr>
        <w:tabs>
          <w:tab w:val="clear" w:pos="284"/>
        </w:tabs>
        <w:spacing w:after="160" w:line="259" w:lineRule="auto"/>
      </w:pPr>
      <w:r>
        <w:t>Ved asfaltering på veger hvor det kan gå trafikk i begge retninger, skal det være forvarsel om asfaltering på alle tilstøtende offentlige veger.</w:t>
      </w:r>
    </w:p>
    <w:p w14:paraId="18A8BCB9" w14:textId="77777777" w:rsidR="00231155" w:rsidRDefault="00231155" w:rsidP="00231155">
      <w:pPr>
        <w:tabs>
          <w:tab w:val="clear" w:pos="284"/>
        </w:tabs>
        <w:spacing w:after="160" w:line="259" w:lineRule="auto"/>
      </w:pPr>
      <w:r>
        <w:t>Ved arbeid i avsperret kjørefelt på veg med flere felt i samme retning, skal innkjøringene til arbeidsområdet bemannes med trafikkdirigent.</w:t>
      </w:r>
    </w:p>
    <w:p w14:paraId="2B42CD77" w14:textId="77777777" w:rsidR="00231155" w:rsidRDefault="00231155" w:rsidP="00231155">
      <w:pPr>
        <w:tabs>
          <w:tab w:val="clear" w:pos="284"/>
        </w:tabs>
        <w:spacing w:after="160" w:line="259" w:lineRule="auto"/>
      </w:pPr>
      <w:r>
        <w:t xml:space="preserve">For </w:t>
      </w:r>
      <w:proofErr w:type="spellStart"/>
      <w:r>
        <w:t>kontraktspunkt</w:t>
      </w:r>
      <w:proofErr w:type="spellEnd"/>
      <w:r>
        <w:t xml:space="preserve"> der vegskulderen skal justeres og vegstrekningen skal åpnes for trafikk før justeringen er utført, skal det skiltes med fareskilt nr. 117 med underskilt 808.153 «Høy asfaltkant» i perioden mellom dekkelegging og ferdig justering av vegskulder.</w:t>
      </w:r>
    </w:p>
    <w:p w14:paraId="3BF5CF00" w14:textId="77777777" w:rsidR="00231155" w:rsidRDefault="00231155" w:rsidP="00231155">
      <w:pPr>
        <w:tabs>
          <w:tab w:val="clear" w:pos="284"/>
        </w:tabs>
        <w:spacing w:after="160" w:line="259" w:lineRule="auto"/>
      </w:pPr>
      <w:r w:rsidRPr="00DB776E">
        <w:t>Kostnader til ledebil og 4 trafikkdirigenter skal kalkuleres inn i de øvrige enhetsprisene for kontraktspunktet. I tillegg kan det være angitt spesifikk arbeidsvarsling/sikring med egne prosesser og mengder i D1. Kostnader ut over dette gjøres opp som regningsarbeid.</w:t>
      </w:r>
      <w:r>
        <w:t xml:space="preserve"> </w:t>
      </w:r>
    </w:p>
    <w:p w14:paraId="5536CD68" w14:textId="77777777" w:rsidR="00231155" w:rsidRDefault="00231155" w:rsidP="00231155">
      <w:pPr>
        <w:tabs>
          <w:tab w:val="clear" w:pos="284"/>
        </w:tabs>
        <w:spacing w:after="160" w:line="259" w:lineRule="auto"/>
      </w:pPr>
      <w:r>
        <w:t xml:space="preserve">Bruk av politi ut over det som ev. er angitt i </w:t>
      </w:r>
      <w:proofErr w:type="spellStart"/>
      <w:r>
        <w:t>kap</w:t>
      </w:r>
      <w:proofErr w:type="spellEnd"/>
      <w:r>
        <w:t xml:space="preserve"> D1 pkt. 3 Spesiell beskrivelse skal avtales med byggherren på forhånd. Kostnader for politidirigering dekkes direkte av byggherren.</w:t>
      </w:r>
    </w:p>
    <w:p w14:paraId="3272F522" w14:textId="690B2382" w:rsidR="00231155" w:rsidRDefault="00231155" w:rsidP="00231155">
      <w:pPr>
        <w:pStyle w:val="Overskrift2"/>
      </w:pPr>
      <w:bookmarkStart w:id="3" w:name="_Toc184216710"/>
      <w:r>
        <w:t>Materialer</w:t>
      </w:r>
      <w:bookmarkEnd w:id="3"/>
    </w:p>
    <w:p w14:paraId="7F32F7D5" w14:textId="77777777" w:rsidR="00231155" w:rsidRDefault="00231155" w:rsidP="00231155">
      <w:pPr>
        <w:tabs>
          <w:tab w:val="clear" w:pos="284"/>
        </w:tabs>
        <w:spacing w:after="160" w:line="259" w:lineRule="auto"/>
      </w:pPr>
      <w:r>
        <w:t>Det skal benyttes bindemidler som angitt i håndbok N200 Vegbygging.</w:t>
      </w:r>
    </w:p>
    <w:p w14:paraId="6DFD5091" w14:textId="77777777" w:rsidR="00231155" w:rsidRDefault="00231155" w:rsidP="00231155">
      <w:pPr>
        <w:tabs>
          <w:tab w:val="clear" w:pos="284"/>
        </w:tabs>
        <w:spacing w:after="160" w:line="259" w:lineRule="auto"/>
      </w:pPr>
      <w:r>
        <w:t>For generelle krav til tilslagsmaterialer henvises det til håndbok N200 Vegbygging.</w:t>
      </w:r>
    </w:p>
    <w:p w14:paraId="2A59B9BB" w14:textId="77777777" w:rsidR="00231155" w:rsidRDefault="00231155" w:rsidP="00231155">
      <w:pPr>
        <w:tabs>
          <w:tab w:val="clear" w:pos="284"/>
        </w:tabs>
        <w:spacing w:after="160" w:line="259" w:lineRule="auto"/>
      </w:pPr>
      <w:r>
        <w:t xml:space="preserve">For veger med ÅDT&gt;5000 for Ab og </w:t>
      </w:r>
      <w:proofErr w:type="spellStart"/>
      <w:r>
        <w:t>Ska</w:t>
      </w:r>
      <w:proofErr w:type="spellEnd"/>
      <w:r>
        <w:t>, kreves det at 50% av filler tilfredsstiller kravet til fremmedfiller i N200 og skal deklareres.</w:t>
      </w:r>
    </w:p>
    <w:p w14:paraId="0D6CF564" w14:textId="77777777" w:rsidR="00231155" w:rsidRDefault="00231155" w:rsidP="00231155">
      <w:pPr>
        <w:tabs>
          <w:tab w:val="clear" w:pos="284"/>
        </w:tabs>
        <w:spacing w:after="160" w:line="259" w:lineRule="auto"/>
      </w:pPr>
      <w:r>
        <w:t>For eventuelle spesielle krav til tilslagsmaterialer henvises det til kap. D1 pkt. 3 Spesiell beskrivelse.</w:t>
      </w:r>
    </w:p>
    <w:p w14:paraId="59116471" w14:textId="77777777" w:rsidR="00231155" w:rsidRDefault="00231155" w:rsidP="00231155">
      <w:pPr>
        <w:tabs>
          <w:tab w:val="clear" w:pos="284"/>
        </w:tabs>
        <w:spacing w:after="160" w:line="259" w:lineRule="auto"/>
      </w:pPr>
      <w:r>
        <w:t>Dersom det i kap. D1 pkt. 3 Spesiell beskrivelse er angitt krav til bruk av lyst steinmaterialer gjelder følgende:</w:t>
      </w:r>
    </w:p>
    <w:p w14:paraId="0B4736E5" w14:textId="747FC234" w:rsidR="00231155" w:rsidRDefault="00231155" w:rsidP="004F3C16">
      <w:pPr>
        <w:pStyle w:val="Kulepunktliste"/>
      </w:pPr>
      <w:r>
        <w:t xml:space="preserve">Lyshetsverdien L for materiale større enn 4 mm skal være minst 20 % (lyshetsklasse 3) målt som prosent av </w:t>
      </w:r>
      <w:proofErr w:type="spellStart"/>
      <w:r>
        <w:t>MgO</w:t>
      </w:r>
      <w:proofErr w:type="spellEnd"/>
      <w:r>
        <w:t>-hvitt</w:t>
      </w:r>
    </w:p>
    <w:p w14:paraId="46119BA0" w14:textId="0EF64ABB" w:rsidR="00231155" w:rsidRDefault="00231155" w:rsidP="004F3C16">
      <w:pPr>
        <w:pStyle w:val="Kulepunktliste"/>
      </w:pPr>
      <w:r>
        <w:t>Kravene omfatter også eventuell avstrøingsmaterialer</w:t>
      </w:r>
    </w:p>
    <w:p w14:paraId="2C8C17F3" w14:textId="77777777" w:rsidR="00231155" w:rsidRDefault="00231155" w:rsidP="00231155">
      <w:pPr>
        <w:tabs>
          <w:tab w:val="clear" w:pos="284"/>
        </w:tabs>
        <w:spacing w:after="160" w:line="259" w:lineRule="auto"/>
      </w:pPr>
    </w:p>
    <w:p w14:paraId="157FA26B" w14:textId="77777777" w:rsidR="00231155" w:rsidRDefault="00231155" w:rsidP="00231155">
      <w:pPr>
        <w:tabs>
          <w:tab w:val="clear" w:pos="284"/>
        </w:tabs>
        <w:spacing w:after="160" w:line="259" w:lineRule="auto"/>
      </w:pPr>
      <w:r>
        <w:t>For bestemmelse av lyshet gjelder følgende:</w:t>
      </w:r>
    </w:p>
    <w:p w14:paraId="16506631" w14:textId="77777777" w:rsidR="001A331F" w:rsidRDefault="00231155" w:rsidP="001A331F">
      <w:pPr>
        <w:pStyle w:val="Strekpunktliste"/>
        <w:numPr>
          <w:ilvl w:val="0"/>
          <w:numId w:val="0"/>
        </w:numPr>
        <w:ind w:left="284" w:hanging="284"/>
      </w:pPr>
      <w:r>
        <w:t>Inndeling i lyshetsklasser iht. intern rapport 827 fra Veglaboratoriet:</w:t>
      </w:r>
    </w:p>
    <w:p w14:paraId="30FDD49E" w14:textId="1656ADA6" w:rsidR="00231155" w:rsidRDefault="00231155" w:rsidP="001A331F">
      <w:pPr>
        <w:pStyle w:val="Strekpunktliste"/>
      </w:pPr>
      <w:r>
        <w:t>L mindre enn 10 % gir lyshetsklasse 5 (dårligst)</w:t>
      </w:r>
    </w:p>
    <w:p w14:paraId="14D2901C" w14:textId="36F705B0" w:rsidR="00231155" w:rsidRDefault="00231155" w:rsidP="004F3C16">
      <w:pPr>
        <w:pStyle w:val="Strekpunktliste"/>
      </w:pPr>
      <w:r>
        <w:t>L=10-20 % gir lyshetsklasse 4</w:t>
      </w:r>
    </w:p>
    <w:p w14:paraId="6CEF4C6C" w14:textId="0A0622AE" w:rsidR="00231155" w:rsidRDefault="00231155" w:rsidP="004F3C16">
      <w:pPr>
        <w:pStyle w:val="Strekpunktliste"/>
      </w:pPr>
      <w:r>
        <w:t>L=20-30 % gir lyshetsklasse 3</w:t>
      </w:r>
    </w:p>
    <w:p w14:paraId="3353CBAA" w14:textId="7C9A5C78" w:rsidR="00231155" w:rsidRDefault="00231155" w:rsidP="004F3C16">
      <w:pPr>
        <w:pStyle w:val="Strekpunktliste"/>
      </w:pPr>
      <w:r>
        <w:t>L=30-40 % gir lyshetsklasse 2</w:t>
      </w:r>
    </w:p>
    <w:p w14:paraId="30B8F91F" w14:textId="7DDE0E14" w:rsidR="00231155" w:rsidRDefault="00231155" w:rsidP="004F3C16">
      <w:pPr>
        <w:pStyle w:val="Strekpunktliste"/>
      </w:pPr>
      <w:r>
        <w:t>L større enn 40 % gir lyshetsklasse 1 (best)</w:t>
      </w:r>
    </w:p>
    <w:p w14:paraId="2F91998E" w14:textId="77777777" w:rsidR="0042676F" w:rsidRDefault="0042676F" w:rsidP="004F3C16">
      <w:pPr>
        <w:pStyle w:val="Strekpunktliste"/>
      </w:pPr>
    </w:p>
    <w:p w14:paraId="4339F53A" w14:textId="629ED0E0" w:rsidR="00231155" w:rsidRDefault="00231155" w:rsidP="00231155">
      <w:pPr>
        <w:pStyle w:val="Overskrift2"/>
      </w:pPr>
      <w:bookmarkStart w:id="4" w:name="_Toc184216711"/>
      <w:r>
        <w:t>Resirkulert asfalt</w:t>
      </w:r>
      <w:bookmarkEnd w:id="4"/>
    </w:p>
    <w:p w14:paraId="3F9AF5A8" w14:textId="77777777" w:rsidR="00A3110F" w:rsidRDefault="00231155" w:rsidP="00231155">
      <w:pPr>
        <w:tabs>
          <w:tab w:val="clear" w:pos="284"/>
        </w:tabs>
        <w:spacing w:after="160" w:line="259" w:lineRule="auto"/>
      </w:pPr>
      <w:r>
        <w:t xml:space="preserve">All fresemasse og asfaltflak tilfaller entreprenøren. </w:t>
      </w:r>
      <w:r w:rsidR="00055448">
        <w:br/>
      </w:r>
      <w:r w:rsidR="00223862" w:rsidRPr="00A3110F">
        <w:rPr>
          <w:highlight w:val="lightGray"/>
        </w:rPr>
        <w:t>Alternativ 1.</w:t>
      </w:r>
      <w:r w:rsidR="00223862" w:rsidRPr="00A3110F">
        <w:rPr>
          <w:highlight w:val="lightGray"/>
        </w:rPr>
        <w:br/>
      </w:r>
      <w:r w:rsidRPr="00A3110F">
        <w:rPr>
          <w:highlight w:val="lightGray"/>
        </w:rPr>
        <w:t xml:space="preserve">Eventuelle asfaltflak skal kjøres til godkjent mellomlager eller godkjent deponi. Eventuelle fresemasser skal gjenbrukes i asfaltfabrikken, på anlegget eller kjøres til godkjent mellomlager for resirkulert asfalt. </w:t>
      </w:r>
      <w:r w:rsidR="00223862" w:rsidRPr="00A3110F">
        <w:rPr>
          <w:highlight w:val="lightGray"/>
        </w:rPr>
        <w:br/>
        <w:t>Alternativ 2.</w:t>
      </w:r>
      <w:r w:rsidR="00223862" w:rsidRPr="00A3110F">
        <w:rPr>
          <w:highlight w:val="lightGray"/>
        </w:rPr>
        <w:br/>
      </w:r>
      <w:r w:rsidR="001F63F9" w:rsidRPr="00A3110F">
        <w:rPr>
          <w:highlight w:val="lightGray"/>
        </w:rPr>
        <w:t>All returasfalt skal leveres til godkjent mottak for gjenbruk inn i ny</w:t>
      </w:r>
      <w:r w:rsidR="00A3110F" w:rsidRPr="00A3110F">
        <w:rPr>
          <w:highlight w:val="lightGray"/>
        </w:rPr>
        <w:t>, varm asfaltproduksjon.</w:t>
      </w:r>
    </w:p>
    <w:p w14:paraId="2181792E" w14:textId="69BE2B95" w:rsidR="00231155" w:rsidRDefault="00223862" w:rsidP="00231155">
      <w:pPr>
        <w:tabs>
          <w:tab w:val="clear" w:pos="284"/>
        </w:tabs>
        <w:spacing w:after="160" w:line="259" w:lineRule="auto"/>
      </w:pPr>
      <w:r>
        <w:br/>
      </w:r>
      <w:r w:rsidR="00231155">
        <w:t>Entreprenøren kan i byggemøte bli avkrevd dokumentasjon på at asfaltflak og fresemasse er håndtert i henhold til dette. Eventuelle mottaksavgifter for resirkulert asfalt skal være inkludert i arbeidsprosessenes priser.</w:t>
      </w:r>
    </w:p>
    <w:p w14:paraId="07EA0327" w14:textId="77777777" w:rsidR="00231155" w:rsidRDefault="00231155" w:rsidP="00231155">
      <w:pPr>
        <w:tabs>
          <w:tab w:val="clear" w:pos="284"/>
        </w:tabs>
        <w:spacing w:after="160" w:line="259" w:lineRule="auto"/>
      </w:pPr>
      <w:r>
        <w:t xml:space="preserve">I håndbok N200 er det åpnet for bruk av resirkulert asfalt i normerte massetyper. For å øke gjenvinningsandelen for asfalt oppfordres det generelt til gjenbruk ved produksjon av nye asfaltmasser. </w:t>
      </w:r>
    </w:p>
    <w:p w14:paraId="00D0AAFF" w14:textId="19C10428" w:rsidR="00231155" w:rsidRDefault="00231155" w:rsidP="00231155">
      <w:pPr>
        <w:tabs>
          <w:tab w:val="clear" w:pos="284"/>
        </w:tabs>
        <w:spacing w:after="160" w:line="259" w:lineRule="auto"/>
      </w:pPr>
      <w:r>
        <w:t xml:space="preserve">Eventuell tilsetning av resirkulert asfalt i varmmasse skal oppgis i prosent av total masse i kontrollgrunnlaget sammen med angivelse av </w:t>
      </w:r>
      <w:proofErr w:type="spellStart"/>
      <w:r>
        <w:t>tilsettingmetode</w:t>
      </w:r>
      <w:proofErr w:type="spellEnd"/>
      <w:r>
        <w:t>, hhv. kaldt i varm eller varmt i varm med eget utstyr for oppvarming. De generelle bestemmelser for dokumentasjon gjelder, ref. Dokumentasjon og kontroll av asfalt (Statens vegvesen rapport nr. 882) og håndbok N200.</w:t>
      </w:r>
    </w:p>
    <w:p w14:paraId="603CABA9" w14:textId="3DBBA407" w:rsidR="00231155" w:rsidRDefault="00231155" w:rsidP="00231155">
      <w:pPr>
        <w:pStyle w:val="Overskrift2"/>
      </w:pPr>
      <w:bookmarkStart w:id="5" w:name="_Toc184216712"/>
      <w:r>
        <w:t>Utførelse</w:t>
      </w:r>
      <w:bookmarkEnd w:id="5"/>
    </w:p>
    <w:p w14:paraId="1585A8C4" w14:textId="08DF8DEE" w:rsidR="00231155" w:rsidRDefault="00231155" w:rsidP="00231155">
      <w:pPr>
        <w:tabs>
          <w:tab w:val="clear" w:pos="284"/>
        </w:tabs>
        <w:spacing w:after="160" w:line="259" w:lineRule="auto"/>
      </w:pPr>
      <w:r>
        <w:t xml:space="preserve">Eventuelle krav til utførelsestidspunkt, som for eksempel nattarbeid og helgearbeid, er angitt i kap. D1 pkt. 3 som «Arbeidstid». Med arbeidstid menes her tiden fra en begynner å sperre vegen og igangsetter trafikkdirigering til vegen igjen er åpen for fri ferdsel. Dersom byggherren utover dette finner det nødvendig å utføre kontraktspunkter som nattarbeid eller helgearbeid, skal dette avtales i hvert enkelt tilfelle. Lovlig helgearbeid skal varsles byggherren senest 3 uker før arbeidet starter. </w:t>
      </w:r>
    </w:p>
    <w:p w14:paraId="43A82B2A" w14:textId="371167E3" w:rsidR="00231155" w:rsidRDefault="00231155" w:rsidP="00BD5705">
      <w:pPr>
        <w:pStyle w:val="Overskrift3"/>
      </w:pPr>
      <w:bookmarkStart w:id="6" w:name="_Toc184216713"/>
      <w:r>
        <w:t>Generelt</w:t>
      </w:r>
      <w:bookmarkEnd w:id="6"/>
    </w:p>
    <w:p w14:paraId="258CBA6F" w14:textId="77777777" w:rsidR="00231155" w:rsidRDefault="00231155" w:rsidP="00231155">
      <w:pPr>
        <w:tabs>
          <w:tab w:val="clear" w:pos="284"/>
        </w:tabs>
        <w:spacing w:after="160" w:line="259" w:lineRule="auto"/>
      </w:pPr>
      <w:r>
        <w:t xml:space="preserve">Etter kontrakten har entreprenøren ansvar for å levere asfaltmassen, samt å legge denne. Asfalten skal oppfylle visse funksjonskrav som stilles i konkurransegrunnlaget. Kontrakter som er basert på resept- og sammensetningsspesifikasjoner inneholder ansvar for at dekket tilfredsstiller grunnleggende funksjonskrav, som alminnelig holdbarhet, homogenitet, at dekket ikke går i oppløsning osv. For å oppnå disse funksjonskravene skal entreprenøren </w:t>
      </w:r>
      <w:proofErr w:type="gramStart"/>
      <w:r>
        <w:t>forestå</w:t>
      </w:r>
      <w:proofErr w:type="gramEnd"/>
      <w:r>
        <w:t xml:space="preserve"> den nødvendige proporsjonering og prøveblanding. I dette inngår utarbeidelse av kontrollgrunnlag. Kontrakten medfører dermed et ansvar for å komponere en hensiktsmessig blanding. Dernest kommer ansvaret for handteringen av massen, og for utførelsen av arbeidet. Entreprenøren er nærmest til å oppdage feil, avvik og lignende, dersom blandingen ikke fungerer etter sin hensikt.</w:t>
      </w:r>
    </w:p>
    <w:p w14:paraId="784C9D9B" w14:textId="5584B9CF" w:rsidR="00231155" w:rsidRDefault="00231155" w:rsidP="00231155">
      <w:pPr>
        <w:tabs>
          <w:tab w:val="clear" w:pos="284"/>
        </w:tabs>
        <w:spacing w:after="160" w:line="259" w:lineRule="auto"/>
      </w:pPr>
      <w:r>
        <w:t>Det konkrete funksjonsansvaret kommer til uttrykk i flere av kontraktens underliggende dokumenter, som rundskriv, retningslinjer og håndbøker. Konkurransegrunnlaget inneholder henvisninger til disse. I dokumentene finnes standardiserte krav for materialer og arbeider. I tillegg inneholder de beskrivelse av funksjonskrav.</w:t>
      </w:r>
    </w:p>
    <w:p w14:paraId="2E472DEF" w14:textId="501A2284" w:rsidR="00231155" w:rsidRDefault="00231155" w:rsidP="00231155">
      <w:pPr>
        <w:pStyle w:val="Overskrift3"/>
      </w:pPr>
      <w:bookmarkStart w:id="7" w:name="_Toc184216714"/>
      <w:r>
        <w:t>Jevnhet i lengde- og tverrprofil, bilmontert utstyr</w:t>
      </w:r>
      <w:bookmarkEnd w:id="7"/>
    </w:p>
    <w:p w14:paraId="7BB9EF94" w14:textId="77777777" w:rsidR="00231155" w:rsidRDefault="00231155" w:rsidP="00231155">
      <w:pPr>
        <w:tabs>
          <w:tab w:val="clear" w:pos="284"/>
        </w:tabs>
        <w:spacing w:after="160" w:line="259" w:lineRule="auto"/>
      </w:pPr>
      <w:r>
        <w:t xml:space="preserve">Krav til initialjevnhet i tverr- og lengdeprofil målt med bilmontert utstyr gjøres gjeldende når dette er angitt i kap. D1 pkt. 3 Spesiell beskrivelse. Bilmontert utstyr betyr </w:t>
      </w:r>
      <w:proofErr w:type="spellStart"/>
      <w:r>
        <w:t>ViaPPS</w:t>
      </w:r>
      <w:proofErr w:type="spellEnd"/>
      <w:r>
        <w:t xml:space="preserve"> eller tilsvarende utstyr godkjent av Statens vegvesen.</w:t>
      </w:r>
    </w:p>
    <w:p w14:paraId="6BB514CD" w14:textId="77777777" w:rsidR="00231155" w:rsidRDefault="00231155" w:rsidP="00231155">
      <w:pPr>
        <w:tabs>
          <w:tab w:val="clear" w:pos="284"/>
        </w:tabs>
        <w:spacing w:after="160" w:line="259" w:lineRule="auto"/>
      </w:pPr>
      <w:r>
        <w:t>På strekninger hvor det er krav til initialjevnhet på tvers, jf. kap. D1 pkt. 3 Spesiell beskrivelse, skal vegoverflaten være tilnærmet rettlinjet over kjørefeltet etter oppretting eller fresing og etter legging av slitelag.</w:t>
      </w:r>
    </w:p>
    <w:p w14:paraId="21160F88" w14:textId="77777777" w:rsidR="00231155" w:rsidRDefault="00231155" w:rsidP="00231155">
      <w:pPr>
        <w:tabs>
          <w:tab w:val="clear" w:pos="284"/>
        </w:tabs>
        <w:spacing w:after="160" w:line="259" w:lineRule="auto"/>
      </w:pPr>
      <w:r>
        <w:t>Jevnhet i tverr- og lengdeprofil (IRI) beregnes for hvert kjørefelt som gjennomsnittsverdi basert på medianverdier for 20 m strekninger og gjennomsnitt av 3 måleserier. Måling startes og avsluttes 40-60 m utenfor aktuell dekkestrekning slik at en får gyldige 20 m-verdier i hele parsellens lengde. Målinger av initialjevnhet skal foretas tidligst 1 uke og seinest innen 5 uker etter dekkelegging.</w:t>
      </w:r>
    </w:p>
    <w:p w14:paraId="535EDCF9" w14:textId="77777777" w:rsidR="00231155" w:rsidRDefault="00231155" w:rsidP="00231155">
      <w:pPr>
        <w:tabs>
          <w:tab w:val="clear" w:pos="284"/>
        </w:tabs>
        <w:spacing w:after="160" w:line="259" w:lineRule="auto"/>
      </w:pPr>
      <w:r>
        <w:t xml:space="preserve">For beregning av initialverdier deles parsellen fortløpende i 100 m delparseller regnet fra første til siste hele 100-meters </w:t>
      </w:r>
      <w:proofErr w:type="spellStart"/>
      <w:r>
        <w:t>metreringsverdi</w:t>
      </w:r>
      <w:proofErr w:type="spellEnd"/>
      <w:r>
        <w:t xml:space="preserve"> iht. gyldig vegnett.</w:t>
      </w:r>
    </w:p>
    <w:p w14:paraId="68BEDF01" w14:textId="4E7D9D4C" w:rsidR="00231155" w:rsidRDefault="00231155" w:rsidP="00231155">
      <w:pPr>
        <w:tabs>
          <w:tab w:val="clear" w:pos="284"/>
        </w:tabs>
        <w:spacing w:after="160" w:line="259" w:lineRule="auto"/>
      </w:pPr>
      <w:r w:rsidRPr="00EE06C8">
        <w:rPr>
          <w:u w:val="single"/>
        </w:rPr>
        <w:t>Krav til initialjevnhet på tvers (gjennomsnittsverdi):</w:t>
      </w:r>
      <w:r w:rsidR="00EE06C8">
        <w:br/>
      </w:r>
      <w:r>
        <w:t>Dekkevedlikehold: maksimum 5,0 mm. Ved nyanlegg gjelder tilsvarende krav i håndbok N200 Vegbygging.</w:t>
      </w:r>
    </w:p>
    <w:p w14:paraId="15E1E588" w14:textId="7E5E78CB" w:rsidR="00231155" w:rsidRDefault="00231155" w:rsidP="00231155">
      <w:pPr>
        <w:tabs>
          <w:tab w:val="clear" w:pos="284"/>
        </w:tabs>
        <w:spacing w:after="160" w:line="259" w:lineRule="auto"/>
      </w:pPr>
      <w:r w:rsidRPr="00EE06C8">
        <w:rPr>
          <w:u w:val="single"/>
        </w:rPr>
        <w:t>Krav til jevnhet i på langs (IRI):</w:t>
      </w:r>
      <w:r w:rsidR="00EE06C8">
        <w:br/>
      </w:r>
      <w:r>
        <w:t>Initialjevnheten på langs IRI (gjennomsnittsverdi) skal være bedre enn jevnheten på dekket før tiltak, og ligge innenfor følgende krav.</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6"/>
        <w:gridCol w:w="2366"/>
        <w:gridCol w:w="2375"/>
        <w:gridCol w:w="2366"/>
      </w:tblGrid>
      <w:tr w:rsidR="007B50F0" w:rsidRPr="001852E9" w14:paraId="55AE1EA6" w14:textId="77777777" w:rsidTr="001852E9">
        <w:tc>
          <w:tcPr>
            <w:tcW w:w="8966" w:type="dxa"/>
            <w:gridSpan w:val="4"/>
            <w:vAlign w:val="center"/>
          </w:tcPr>
          <w:p w14:paraId="2BF0F32F" w14:textId="77777777" w:rsidR="007B50F0" w:rsidRPr="001852E9" w:rsidRDefault="007B50F0" w:rsidP="001852E9">
            <w:pPr>
              <w:jc w:val="center"/>
              <w:rPr>
                <w:b/>
                <w:bCs/>
              </w:rPr>
            </w:pPr>
            <w:r w:rsidRPr="001852E9">
              <w:rPr>
                <w:b/>
                <w:bCs/>
              </w:rPr>
              <w:t>ÅDT</w:t>
            </w:r>
          </w:p>
        </w:tc>
      </w:tr>
      <w:tr w:rsidR="007B50F0" w:rsidRPr="00901498" w14:paraId="4C323259" w14:textId="77777777" w:rsidTr="001852E9">
        <w:trPr>
          <w:trHeight w:val="269"/>
        </w:trPr>
        <w:tc>
          <w:tcPr>
            <w:tcW w:w="2232" w:type="dxa"/>
            <w:vAlign w:val="center"/>
          </w:tcPr>
          <w:p w14:paraId="13DAB893" w14:textId="77777777" w:rsidR="007B50F0" w:rsidRPr="00901498" w:rsidRDefault="007B50F0" w:rsidP="00DB73D2">
            <w:pPr>
              <w:spacing w:after="0"/>
              <w:jc w:val="center"/>
            </w:pPr>
            <w:r w:rsidRPr="00901498">
              <w:t>0-1500</w:t>
            </w:r>
          </w:p>
        </w:tc>
        <w:tc>
          <w:tcPr>
            <w:tcW w:w="2242" w:type="dxa"/>
            <w:vAlign w:val="center"/>
          </w:tcPr>
          <w:p w14:paraId="48E792F4" w14:textId="77777777" w:rsidR="007B50F0" w:rsidRPr="00901498" w:rsidRDefault="007B50F0" w:rsidP="00DB73D2">
            <w:pPr>
              <w:spacing w:after="0"/>
              <w:jc w:val="center"/>
            </w:pPr>
            <w:r w:rsidRPr="00901498">
              <w:t>1501-5000</w:t>
            </w:r>
          </w:p>
        </w:tc>
        <w:tc>
          <w:tcPr>
            <w:tcW w:w="2250" w:type="dxa"/>
            <w:vAlign w:val="center"/>
          </w:tcPr>
          <w:p w14:paraId="76FD7347" w14:textId="77777777" w:rsidR="007B50F0" w:rsidRPr="00901498" w:rsidRDefault="007B50F0" w:rsidP="00DB73D2">
            <w:pPr>
              <w:spacing w:after="0"/>
              <w:jc w:val="center"/>
            </w:pPr>
            <w:r w:rsidRPr="00901498">
              <w:t>5001-15000</w:t>
            </w:r>
          </w:p>
        </w:tc>
        <w:tc>
          <w:tcPr>
            <w:tcW w:w="2242" w:type="dxa"/>
          </w:tcPr>
          <w:p w14:paraId="743C666C" w14:textId="77777777" w:rsidR="007B50F0" w:rsidRPr="00901498" w:rsidRDefault="007B50F0" w:rsidP="00DB73D2">
            <w:pPr>
              <w:spacing w:after="0"/>
              <w:jc w:val="center"/>
            </w:pPr>
            <w:r w:rsidRPr="00901498">
              <w:t>&gt;</w:t>
            </w:r>
            <w:r>
              <w:t xml:space="preserve"> </w:t>
            </w:r>
            <w:r w:rsidRPr="00901498">
              <w:t>15000</w:t>
            </w:r>
          </w:p>
        </w:tc>
      </w:tr>
      <w:tr w:rsidR="007B50F0" w:rsidRPr="00901498" w14:paraId="2A9F3EE9" w14:textId="77777777" w:rsidTr="001852E9">
        <w:tc>
          <w:tcPr>
            <w:tcW w:w="2232" w:type="dxa"/>
            <w:vAlign w:val="center"/>
          </w:tcPr>
          <w:p w14:paraId="3CC25693" w14:textId="77777777" w:rsidR="007B50F0" w:rsidRPr="00901498" w:rsidRDefault="007B50F0" w:rsidP="00DB73D2">
            <w:pPr>
              <w:spacing w:after="0"/>
              <w:jc w:val="center"/>
            </w:pPr>
            <w:r>
              <w:t>3,0</w:t>
            </w:r>
          </w:p>
        </w:tc>
        <w:tc>
          <w:tcPr>
            <w:tcW w:w="2242" w:type="dxa"/>
            <w:vAlign w:val="center"/>
          </w:tcPr>
          <w:p w14:paraId="068021DE" w14:textId="77777777" w:rsidR="007B50F0" w:rsidRPr="00901498" w:rsidRDefault="007B50F0" w:rsidP="00DB73D2">
            <w:pPr>
              <w:spacing w:after="0"/>
              <w:jc w:val="center"/>
            </w:pPr>
            <w:r>
              <w:t>2,2</w:t>
            </w:r>
          </w:p>
        </w:tc>
        <w:tc>
          <w:tcPr>
            <w:tcW w:w="2250" w:type="dxa"/>
            <w:vAlign w:val="center"/>
          </w:tcPr>
          <w:p w14:paraId="7C9FFAAA" w14:textId="77777777" w:rsidR="007B50F0" w:rsidRPr="00901498" w:rsidRDefault="007B50F0" w:rsidP="00DB73D2">
            <w:pPr>
              <w:spacing w:after="0"/>
              <w:jc w:val="center"/>
              <w:rPr>
                <w:strike/>
              </w:rPr>
            </w:pPr>
            <w:r>
              <w:t>2,0</w:t>
            </w:r>
          </w:p>
        </w:tc>
        <w:tc>
          <w:tcPr>
            <w:tcW w:w="2242" w:type="dxa"/>
          </w:tcPr>
          <w:p w14:paraId="206054BB" w14:textId="77777777" w:rsidR="007B50F0" w:rsidRPr="00901498" w:rsidRDefault="007B50F0" w:rsidP="00DB73D2">
            <w:pPr>
              <w:spacing w:after="0"/>
              <w:jc w:val="center"/>
            </w:pPr>
            <w:r>
              <w:t>1,5</w:t>
            </w:r>
          </w:p>
        </w:tc>
      </w:tr>
    </w:tbl>
    <w:p w14:paraId="6EF12328" w14:textId="77777777" w:rsidR="00A51966" w:rsidRDefault="00A51966" w:rsidP="00231155">
      <w:pPr>
        <w:tabs>
          <w:tab w:val="clear" w:pos="284"/>
        </w:tabs>
        <w:spacing w:after="160" w:line="259" w:lineRule="auto"/>
      </w:pPr>
    </w:p>
    <w:p w14:paraId="3246D2BB" w14:textId="21F27EA4" w:rsidR="00231155" w:rsidRDefault="00231155" w:rsidP="00231155">
      <w:pPr>
        <w:tabs>
          <w:tab w:val="clear" w:pos="284"/>
        </w:tabs>
        <w:spacing w:after="160" w:line="259" w:lineRule="auto"/>
      </w:pPr>
      <w:r>
        <w:t>Ved nyanlegg gjelder tilsvarende krav i håndbok N200 Vegbygging.</w:t>
      </w:r>
    </w:p>
    <w:p w14:paraId="620F2DAB" w14:textId="109B3A98" w:rsidR="00231155" w:rsidRDefault="00231155" w:rsidP="00231155">
      <w:pPr>
        <w:pStyle w:val="Overskrift3"/>
      </w:pPr>
      <w:bookmarkStart w:id="8" w:name="_Toc184216715"/>
      <w:r>
        <w:t>Jevnhet i lengde- og tverrprofil, manuell rettholt</w:t>
      </w:r>
      <w:bookmarkEnd w:id="8"/>
    </w:p>
    <w:p w14:paraId="7B57DBE0" w14:textId="77777777" w:rsidR="00231155" w:rsidRDefault="00231155" w:rsidP="00231155">
      <w:pPr>
        <w:tabs>
          <w:tab w:val="clear" w:pos="284"/>
        </w:tabs>
        <w:spacing w:after="160" w:line="259" w:lineRule="auto"/>
      </w:pPr>
      <w:r>
        <w:t xml:space="preserve">Krav til jevnhet i skjøter er angitt i håndbok N200 </w:t>
      </w:r>
      <w:r w:rsidRPr="003906F0">
        <w:t>kap. 4.2.2.2</w:t>
      </w:r>
      <w:r>
        <w:t xml:space="preserve"> </w:t>
      </w:r>
    </w:p>
    <w:p w14:paraId="7ACE0715" w14:textId="1E81AC0A" w:rsidR="00231155" w:rsidRDefault="00231155" w:rsidP="00231155">
      <w:pPr>
        <w:pStyle w:val="Overskrift3"/>
      </w:pPr>
      <w:bookmarkStart w:id="9" w:name="_Toc184216716"/>
      <w:r>
        <w:t>Jevnhet ved kumrammer, slukrammer og sluk</w:t>
      </w:r>
      <w:bookmarkEnd w:id="9"/>
    </w:p>
    <w:p w14:paraId="4CF2B27B" w14:textId="77777777" w:rsidR="00231155" w:rsidRDefault="00231155" w:rsidP="00231155">
      <w:pPr>
        <w:tabs>
          <w:tab w:val="clear" w:pos="284"/>
        </w:tabs>
        <w:spacing w:after="160" w:line="259" w:lineRule="auto"/>
      </w:pPr>
      <w:r>
        <w:t>Høydeforskjellen mellom topp av kumrammer og vegdekket skal ikke være større enn +2/-6 mm.</w:t>
      </w:r>
    </w:p>
    <w:p w14:paraId="15B5EA49" w14:textId="77777777" w:rsidR="00231155" w:rsidRDefault="00231155" w:rsidP="00231155">
      <w:pPr>
        <w:tabs>
          <w:tab w:val="clear" w:pos="284"/>
        </w:tabs>
        <w:spacing w:after="160" w:line="259" w:lineRule="auto"/>
      </w:pPr>
      <w:r>
        <w:t xml:space="preserve">Høydeforskjellen mellom topp av slukrammer og vegdekket skal ikke være større enn +0/-6 mm </w:t>
      </w:r>
    </w:p>
    <w:p w14:paraId="7EE99E93" w14:textId="77777777" w:rsidR="00231155" w:rsidRDefault="00231155" w:rsidP="00231155">
      <w:pPr>
        <w:tabs>
          <w:tab w:val="clear" w:pos="284"/>
        </w:tabs>
        <w:spacing w:after="160" w:line="259" w:lineRule="auto"/>
      </w:pPr>
      <w:r>
        <w:t xml:space="preserve">For manuell måling av jevnhet henvises det til håndbok </w:t>
      </w:r>
      <w:r w:rsidRPr="007659F5">
        <w:t>R211 kap. 4.2.1</w:t>
      </w:r>
    </w:p>
    <w:p w14:paraId="29DB31FD" w14:textId="3859DCB3" w:rsidR="00231155" w:rsidRDefault="00231155" w:rsidP="00231155">
      <w:pPr>
        <w:pStyle w:val="Overskrift3"/>
      </w:pPr>
      <w:bookmarkStart w:id="10" w:name="_Toc184216717"/>
      <w:r>
        <w:t>Bindemiddel og tilsetning av vedheftningsmiddel</w:t>
      </w:r>
      <w:bookmarkEnd w:id="10"/>
    </w:p>
    <w:p w14:paraId="59198D60" w14:textId="6194B892" w:rsidR="00231155" w:rsidRDefault="00231155" w:rsidP="00231155">
      <w:pPr>
        <w:tabs>
          <w:tab w:val="clear" w:pos="284"/>
        </w:tabs>
        <w:spacing w:after="160" w:line="259" w:lineRule="auto"/>
      </w:pPr>
      <w:r>
        <w:t>Tilbud på asfaltarbeider med varm, verksblandet asfaltmasse skal baseres på minimum bindemiddelinnhold som beskrevet i håndbok N200 Vegbygging..</w:t>
      </w:r>
    </w:p>
    <w:p w14:paraId="07A4568C" w14:textId="220C6002" w:rsidR="00231155" w:rsidRDefault="00231155" w:rsidP="00231155">
      <w:pPr>
        <w:tabs>
          <w:tab w:val="clear" w:pos="284"/>
        </w:tabs>
        <w:spacing w:after="160" w:line="259" w:lineRule="auto"/>
      </w:pPr>
      <w:r>
        <w:t xml:space="preserve">Hvis annet ikke er angitt i kap. D1 pkt. 3, skal det i </w:t>
      </w:r>
      <w:proofErr w:type="spellStart"/>
      <w:r>
        <w:t>asfaltbetong</w:t>
      </w:r>
      <w:proofErr w:type="spellEnd"/>
      <w:r>
        <w:t xml:space="preserve"> (Ab) og</w:t>
      </w:r>
      <w:r w:rsidR="00DE373F">
        <w:t xml:space="preserve"> </w:t>
      </w:r>
      <w:r>
        <w:t>skjelettasfalt (</w:t>
      </w:r>
      <w:proofErr w:type="spellStart"/>
      <w:r>
        <w:t>Ska</w:t>
      </w:r>
      <w:proofErr w:type="spellEnd"/>
      <w:r>
        <w:t xml:space="preserve">) benyttes bindemiddel av typen 70/100 og i </w:t>
      </w:r>
      <w:proofErr w:type="spellStart"/>
      <w:r>
        <w:t>asfaltgrusbetong</w:t>
      </w:r>
      <w:proofErr w:type="spellEnd"/>
      <w:r>
        <w:t xml:space="preserve"> (</w:t>
      </w:r>
      <w:proofErr w:type="spellStart"/>
      <w:r>
        <w:t>Agb</w:t>
      </w:r>
      <w:proofErr w:type="spellEnd"/>
      <w:r>
        <w:t>) bindemiddel av typen 160/220.</w:t>
      </w:r>
    </w:p>
    <w:p w14:paraId="752ADFD7" w14:textId="77777777" w:rsidR="00231155" w:rsidRDefault="00231155" w:rsidP="00231155">
      <w:pPr>
        <w:tabs>
          <w:tab w:val="clear" w:pos="284"/>
        </w:tabs>
        <w:spacing w:after="160" w:line="259" w:lineRule="auto"/>
      </w:pPr>
      <w:r>
        <w:t xml:space="preserve">Polymermodifisert bitumen skal inneholde polymer av typen termoplastisk elastomer i tilstrekkelig mengde til at asfaltmassen får de ønskede egenskaper mht. bestandighet, motstand mot deformasjon, fleksibilitet ved lave temperaturer, mv. Hvis annet ikke er angitt i kap. D1 pkt. 3, skal bindemiddelet tilfredsstille kravene til type 65/105-60 iht. tabell 4.10.1-5 i håndbok N200 Vegbygging, Krav til egenskaper for polymermodifisert bitumen. </w:t>
      </w:r>
    </w:p>
    <w:p w14:paraId="0435584F" w14:textId="77777777" w:rsidR="008E1FAF" w:rsidRPr="00084126" w:rsidRDefault="008E1FAF" w:rsidP="008E1FAF">
      <w:r w:rsidRPr="00084126">
        <w:t xml:space="preserve">I alle varmblandede bituminøse masser unntatt Topeka og </w:t>
      </w:r>
      <w:proofErr w:type="spellStart"/>
      <w:r w:rsidRPr="00084126">
        <w:t>Støpeasfalt</w:t>
      </w:r>
      <w:proofErr w:type="spellEnd"/>
      <w:r w:rsidRPr="00084126">
        <w:t xml:space="preserve"> skal det tilsettes varmebestandig vedheftningsmiddel, ihht til krav i håndbok N200 kap. 4.10.5.1 </w:t>
      </w:r>
      <w:proofErr w:type="spellStart"/>
      <w:r w:rsidRPr="00084126">
        <w:t>Vedheftingsmidler</w:t>
      </w:r>
      <w:proofErr w:type="spellEnd"/>
      <w:r w:rsidRPr="00084126">
        <w:t>.</w:t>
      </w:r>
    </w:p>
    <w:p w14:paraId="62AF47CD" w14:textId="49972C89" w:rsidR="00231155" w:rsidRDefault="00231155" w:rsidP="00231155">
      <w:pPr>
        <w:pStyle w:val="Overskrift3"/>
      </w:pPr>
      <w:bookmarkStart w:id="11" w:name="_Toc184216718"/>
      <w:r>
        <w:t>Rengjøring før asfaltering</w:t>
      </w:r>
      <w:bookmarkEnd w:id="11"/>
    </w:p>
    <w:p w14:paraId="79627117" w14:textId="77777777" w:rsidR="00231155" w:rsidRDefault="00231155" w:rsidP="00231155">
      <w:pPr>
        <w:tabs>
          <w:tab w:val="clear" w:pos="284"/>
        </w:tabs>
        <w:spacing w:after="160" w:line="259" w:lineRule="auto"/>
      </w:pPr>
      <w:r>
        <w:t xml:space="preserve">Byggherrens anslag over behov for rengjøring gjelder før asfaltering og bare arealer som ikke skal freses, se egne prosesser og mengder i kap. D1 pkt. 4 Strekningsliste og mengdefortegnelse. Der det utføres fresing skal rengjøring være inkludert i enhetsprisen for fresingen. Rengjøring før legging av overflatebehandling er beskrevet under enkel overflatebehandling, </w:t>
      </w:r>
      <w:proofErr w:type="spellStart"/>
      <w:r>
        <w:t>Eo</w:t>
      </w:r>
      <w:proofErr w:type="spellEnd"/>
      <w:r>
        <w:t>.</w:t>
      </w:r>
    </w:p>
    <w:p w14:paraId="2A4113F9" w14:textId="77777777" w:rsidR="00231155" w:rsidRDefault="00231155" w:rsidP="00231155">
      <w:pPr>
        <w:tabs>
          <w:tab w:val="clear" w:pos="284"/>
        </w:tabs>
        <w:spacing w:after="160" w:line="259" w:lineRule="auto"/>
      </w:pPr>
      <w:r>
        <w:t xml:space="preserve">Entreprenøren er selv ansvarlig for å vurdere behov for rengjøring på hver enkelt strekning (uavhengig av om byggherre har angitt mengder i </w:t>
      </w:r>
      <w:proofErr w:type="spellStart"/>
      <w:r>
        <w:t>kap</w:t>
      </w:r>
      <w:proofErr w:type="spellEnd"/>
      <w:r>
        <w:t xml:space="preserve"> D1 pkt. 3 Spesiell beskrivelse). Det skal brukes feiebil med sug for rengjøring, ev. supplert med annen effektiv metode. Dersom rengjøringsbehovet avviker fra byggherrens mengdeangivelse, skal dette tas opp med byggherren på forhånd. </w:t>
      </w:r>
    </w:p>
    <w:p w14:paraId="51989A35" w14:textId="77777777" w:rsidR="00231155" w:rsidRDefault="00231155" w:rsidP="00231155">
      <w:pPr>
        <w:tabs>
          <w:tab w:val="clear" w:pos="284"/>
        </w:tabs>
        <w:spacing w:after="160" w:line="259" w:lineRule="auto"/>
      </w:pPr>
      <w:r>
        <w:t xml:space="preserve">Der frest areal etterfølges av asfaltering, og strekningen åpnes for trafikk i mellomtiden, skal entreprenøren vurdere behov for rengjøring fortløpende i perioden fra fresing til asfaltering. Entreprenøren skal iverksette nødvendige rengjøringstiltak ved feiing med sug, ev. supplert med annen effektiv metode, se også kap. </w:t>
      </w:r>
      <w:r w:rsidRPr="00E646AC">
        <w:t>C2 pkt. 30.2 Hensyn til omgivelsene.</w:t>
      </w:r>
      <w:r>
        <w:t xml:space="preserve"> </w:t>
      </w:r>
    </w:p>
    <w:p w14:paraId="2776FC93" w14:textId="77777777" w:rsidR="00231155" w:rsidRDefault="00231155" w:rsidP="00231155">
      <w:pPr>
        <w:tabs>
          <w:tab w:val="clear" w:pos="284"/>
        </w:tabs>
        <w:spacing w:after="160" w:line="259" w:lineRule="auto"/>
      </w:pPr>
      <w:r>
        <w:t xml:space="preserve">Endelig behov for rengjøring bestemmes av byggherren i samråd med entreprenøren før oppstart på den enkelte strekning. </w:t>
      </w:r>
    </w:p>
    <w:p w14:paraId="1AC45E7C" w14:textId="7401BBBD" w:rsidR="00231155" w:rsidRDefault="00231155" w:rsidP="00231155">
      <w:pPr>
        <w:pStyle w:val="Overskrift3"/>
      </w:pPr>
      <w:bookmarkStart w:id="12" w:name="_Toc184216719"/>
      <w:r>
        <w:t>Rengjøring under asfaltering og etter at arbeidene er avsluttet</w:t>
      </w:r>
      <w:bookmarkEnd w:id="12"/>
    </w:p>
    <w:p w14:paraId="7A696EAB" w14:textId="77777777" w:rsidR="00231155" w:rsidRDefault="00231155" w:rsidP="00231155">
      <w:pPr>
        <w:tabs>
          <w:tab w:val="clear" w:pos="284"/>
        </w:tabs>
        <w:spacing w:after="160" w:line="259" w:lineRule="auto"/>
      </w:pPr>
      <w:r>
        <w:t xml:space="preserve">Entreprenøren skal iverksette de nødvendige rengjøringstiltak, se også </w:t>
      </w:r>
      <w:r w:rsidRPr="00E646AC">
        <w:t>kap. C2 pkt. 30.2 . Hensyn til omgivelsene og kap. C3 pkt.5.11.2</w:t>
      </w:r>
      <w:r>
        <w:t xml:space="preserve"> Sanksjoner og trekk ved avvik fra kontraktens krav til kvalitet. Entreprenøren skal selv vurdere behovet for opprydding og rengjøring ved feiing med sug, ev. supplert med annen effektiv metode. Rengjøringsbehovet skal vurderes i samråd med byggherren. </w:t>
      </w:r>
    </w:p>
    <w:p w14:paraId="39C79C18" w14:textId="10555582" w:rsidR="00231155" w:rsidRDefault="00231155" w:rsidP="00231155">
      <w:pPr>
        <w:pStyle w:val="Overskrift3"/>
      </w:pPr>
      <w:bookmarkStart w:id="13" w:name="_Toc184216720"/>
      <w:r>
        <w:t>Tverrprofil</w:t>
      </w:r>
      <w:bookmarkEnd w:id="13"/>
    </w:p>
    <w:p w14:paraId="39BC15DE" w14:textId="77777777" w:rsidR="00231155" w:rsidRDefault="00231155" w:rsidP="00231155">
      <w:pPr>
        <w:tabs>
          <w:tab w:val="clear" w:pos="284"/>
        </w:tabs>
        <w:spacing w:after="160" w:line="259" w:lineRule="auto"/>
      </w:pPr>
      <w:r>
        <w:t>Vegbanen skal ha et tverrfall etter tiltak som gjør at vann renner av og ikke blir liggende i kjørebanen. Tverrfallet skal ikke være mindre gunstig etter asfaltering enn det var førdekketiltaket, ev. endring av tverrfall skal gjøres i samråd med byggherren.</w:t>
      </w:r>
    </w:p>
    <w:p w14:paraId="7F9FB49F" w14:textId="5353DDBE" w:rsidR="00231155" w:rsidRDefault="00231155" w:rsidP="00231155">
      <w:pPr>
        <w:pStyle w:val="Overskrift3"/>
      </w:pPr>
      <w:bookmarkStart w:id="14" w:name="_Toc184216721"/>
      <w:r>
        <w:t>Klebing</w:t>
      </w:r>
      <w:bookmarkEnd w:id="14"/>
    </w:p>
    <w:p w14:paraId="2CE122D6" w14:textId="77777777" w:rsidR="00231155" w:rsidRDefault="00231155" w:rsidP="00231155">
      <w:pPr>
        <w:tabs>
          <w:tab w:val="clear" w:pos="284"/>
        </w:tabs>
        <w:spacing w:after="160" w:line="259" w:lineRule="auto"/>
      </w:pPr>
      <w:r>
        <w:t>I kap. D1 pkt. 4 Strekningsliste og mengdefortegnelse er det angitt behov for klebing med egne prosesser og mengder. Oppgjør skjer etter oppmålt asfaltert areal.</w:t>
      </w:r>
    </w:p>
    <w:p w14:paraId="73B61382" w14:textId="77777777" w:rsidR="00231155" w:rsidRDefault="00231155" w:rsidP="00231155">
      <w:pPr>
        <w:tabs>
          <w:tab w:val="clear" w:pos="284"/>
        </w:tabs>
        <w:spacing w:after="160" w:line="259" w:lineRule="auto"/>
      </w:pPr>
      <w:r>
        <w:t>Hele det aktuelle arealet inklusiv tversgående og langsgående skjøter skal være jevnt klebet og det skal ikke klebes utenfor det daglige leggearealet. Klebing skal utføres med et forbruk tilpasset dekkets overflatestruktur slik at flekker uten klebemiddel ikke oppstår, og samtidig sikrer god heft mellom lagene. Det henvises til Dokumentasjon og kontroll av asfalt (Statens vegvesen rapport nr. 882</w:t>
      </w:r>
      <w:r w:rsidRPr="0083042B">
        <w:t>) kap. 2.7.2.</w:t>
      </w:r>
      <w:r>
        <w:t xml:space="preserve"> </w:t>
      </w:r>
    </w:p>
    <w:p w14:paraId="3A367292" w14:textId="77777777" w:rsidR="00231155" w:rsidRDefault="00231155" w:rsidP="00231155">
      <w:pPr>
        <w:tabs>
          <w:tab w:val="clear" w:pos="284"/>
        </w:tabs>
        <w:spacing w:after="160" w:line="259" w:lineRule="auto"/>
      </w:pPr>
      <w:r>
        <w:t>Det kreves god heft til underlaget for alle asfaltarbeider. Dersom det gamle asfaltdekket er av en slik beskaffenhet at det er urimelig å kreve god heft til underlaget, skal entreprenøren ta opp dette med byggherren i god tid før arbeidene starter.</w:t>
      </w:r>
    </w:p>
    <w:p w14:paraId="624B91B5" w14:textId="06B27CD8" w:rsidR="00231155" w:rsidRDefault="00231155" w:rsidP="00231155">
      <w:pPr>
        <w:tabs>
          <w:tab w:val="clear" w:pos="284"/>
        </w:tabs>
        <w:spacing w:after="160" w:line="259" w:lineRule="auto"/>
      </w:pPr>
      <w:r>
        <w:t xml:space="preserve">Områder med manglende heft skal utbedres. Manglende heft dokumenteres som angitt i Dokumentasjon og kontroll av asfalt (Statens vegvesen rapport nr. 882) </w:t>
      </w:r>
      <w:r w:rsidRPr="006036CF">
        <w:t>kap. 3.3.1.</w:t>
      </w:r>
      <w:r>
        <w:t xml:space="preserve"> Varig utbedring av manglende heft skal normalt gjøres med samme massetype som i det opprinnelige dekket. Eventuelle utbedringer skal oppfylle gjeldende kvalitetskrav og fungere uten ytterligere tiltak i resten av reklamasjonstiden for dekket.</w:t>
      </w:r>
    </w:p>
    <w:p w14:paraId="0821C013" w14:textId="25C6129B" w:rsidR="00231155" w:rsidRDefault="00231155" w:rsidP="00231155">
      <w:pPr>
        <w:pStyle w:val="Overskrift3"/>
      </w:pPr>
      <w:bookmarkStart w:id="15" w:name="_Toc184216722"/>
      <w:r>
        <w:t>Oppretting</w:t>
      </w:r>
      <w:bookmarkEnd w:id="15"/>
    </w:p>
    <w:p w14:paraId="11D23AEC" w14:textId="77777777" w:rsidR="00231155" w:rsidRDefault="00231155" w:rsidP="00231155">
      <w:pPr>
        <w:tabs>
          <w:tab w:val="clear" w:pos="284"/>
        </w:tabs>
        <w:spacing w:after="160" w:line="259" w:lineRule="auto"/>
      </w:pPr>
      <w:r>
        <w:t>Ved opprettingsarbeider forutsettes det at oppgitt totalkvantum disponeres slik at jevnhet og tverrfall blir mest mulig ensartet over den aktuelle parsell. Dette kan innebære at det på delstrekninger må kjøres flere ganger, eller at oppretting kan sløyfes på deler av arealet. Eventuell justering av totalkvantum opp eller ned kan avtales med byggherren.</w:t>
      </w:r>
    </w:p>
    <w:p w14:paraId="492B350B" w14:textId="770BE1D1" w:rsidR="00231155" w:rsidRDefault="00231155" w:rsidP="00231155">
      <w:pPr>
        <w:pStyle w:val="Overskrift3"/>
      </w:pPr>
      <w:bookmarkStart w:id="16" w:name="_Toc184216723"/>
      <w:r>
        <w:t>Planfresing og traufresing</w:t>
      </w:r>
      <w:bookmarkEnd w:id="16"/>
    </w:p>
    <w:p w14:paraId="199EC183" w14:textId="77777777" w:rsidR="00231155" w:rsidRDefault="00231155" w:rsidP="00231155">
      <w:pPr>
        <w:tabs>
          <w:tab w:val="clear" w:pos="284"/>
        </w:tabs>
        <w:spacing w:after="160" w:line="259" w:lineRule="auto"/>
      </w:pPr>
      <w:r>
        <w:t>Ved traufresing skal buttskjøt være inkludert i enhetsprisen. Ved planfresing og påfølgende asfaltering skal buttskjøter og langsgående leggeskjøter mot busslommer og avkjørsler være inkludert i enhetsprisen. Dybden på leggeskjøter skal være tilsvarende planlagt dekketykkelse og det skal legges en midlertidig asfaltkile minimum 20 cm bred dersom området er åpent for trafikk i tiden fra fresing til asfaltering. Det skal heller ikke stå igjen kanter langs fortau eller ved refuger og trafikkøyer. For krav til buttskjøter se også kap. D1pkt. 2.4.12.</w:t>
      </w:r>
    </w:p>
    <w:p w14:paraId="15FBABEB" w14:textId="77777777" w:rsidR="00231155" w:rsidRDefault="00231155" w:rsidP="00231155">
      <w:pPr>
        <w:tabs>
          <w:tab w:val="clear" w:pos="284"/>
        </w:tabs>
        <w:spacing w:after="160" w:line="259" w:lineRule="auto"/>
      </w:pPr>
      <w:r>
        <w:t xml:space="preserve">Rengjøring skal være inkludert i enhetsprisene for fresing. Se egne avsnitt for krav til rengjøring. </w:t>
      </w:r>
    </w:p>
    <w:p w14:paraId="3BF32979" w14:textId="77777777" w:rsidR="00231155" w:rsidRDefault="00231155" w:rsidP="00231155">
      <w:pPr>
        <w:tabs>
          <w:tab w:val="clear" w:pos="284"/>
        </w:tabs>
        <w:spacing w:after="160" w:line="259" w:lineRule="auto"/>
      </w:pPr>
      <w:r>
        <w:t xml:space="preserve">Oppmåling av freste arealer skal skje strekningsvis og dokumenteres ved føring på </w:t>
      </w:r>
      <w:proofErr w:type="spellStart"/>
      <w:r>
        <w:t>leggerapporter</w:t>
      </w:r>
      <w:proofErr w:type="spellEnd"/>
      <w:r>
        <w:t xml:space="preserve"> på vanlig måte.</w:t>
      </w:r>
    </w:p>
    <w:p w14:paraId="3A88DEAF" w14:textId="77777777" w:rsidR="00231155" w:rsidRDefault="00231155" w:rsidP="00231155">
      <w:pPr>
        <w:tabs>
          <w:tab w:val="clear" w:pos="284"/>
        </w:tabs>
        <w:spacing w:after="160" w:line="259" w:lineRule="auto"/>
      </w:pPr>
      <w:r>
        <w:t>Eventuelle endringer av spesifisert fresedybde skal tas opp med byggherren på forhånd.</w:t>
      </w:r>
    </w:p>
    <w:p w14:paraId="64AB9526" w14:textId="77777777" w:rsidR="00231155" w:rsidRDefault="00231155" w:rsidP="00231155">
      <w:pPr>
        <w:tabs>
          <w:tab w:val="clear" w:pos="284"/>
        </w:tabs>
        <w:spacing w:after="160" w:line="259" w:lineRule="auto"/>
      </w:pPr>
      <w:r>
        <w:t xml:space="preserve">Dersom det i kap.D1 pkt. 3 Spesiell beskrivelse ikke er angitt krav til reasfaltering av traufreste arealer før trafikken settes på, skal entreprenøren som et minimum sørge for nødvendig skilting før </w:t>
      </w:r>
      <w:proofErr w:type="spellStart"/>
      <w:r>
        <w:t>påsetting</w:t>
      </w:r>
      <w:proofErr w:type="spellEnd"/>
      <w:r>
        <w:t xml:space="preserve"> av trafikk. </w:t>
      </w:r>
      <w:proofErr w:type="gramStart"/>
      <w:r>
        <w:t>For øvrig</w:t>
      </w:r>
      <w:proofErr w:type="gramEnd"/>
      <w:r>
        <w:t xml:space="preserve"> henvises det til krav om kontinuerlig drift og rengjøring.</w:t>
      </w:r>
    </w:p>
    <w:p w14:paraId="2585C047" w14:textId="1D9C7ADB" w:rsidR="00231155" w:rsidRDefault="00231155" w:rsidP="00231155">
      <w:pPr>
        <w:pStyle w:val="Overskrift3"/>
      </w:pPr>
      <w:bookmarkStart w:id="17" w:name="_Toc184216724"/>
      <w:r>
        <w:t>Buttskjøter</w:t>
      </w:r>
      <w:bookmarkEnd w:id="17"/>
    </w:p>
    <w:p w14:paraId="172E25BC" w14:textId="77777777" w:rsidR="00231155" w:rsidRDefault="00231155" w:rsidP="00231155">
      <w:pPr>
        <w:tabs>
          <w:tab w:val="clear" w:pos="284"/>
        </w:tabs>
        <w:spacing w:after="160" w:line="259" w:lineRule="auto"/>
      </w:pPr>
      <w:r>
        <w:t>I kap. D1 pkt. 4 Strekningsliste og mengdefortegnelse er det angitt behov for fresing av buttskjøter med egne prosesser og mengder</w:t>
      </w:r>
    </w:p>
    <w:p w14:paraId="042DAE65" w14:textId="77777777" w:rsidR="008834FC" w:rsidRPr="008834FC" w:rsidRDefault="008834FC" w:rsidP="008834FC">
      <w:pPr>
        <w:tabs>
          <w:tab w:val="clear" w:pos="284"/>
        </w:tabs>
        <w:spacing w:after="160" w:line="259" w:lineRule="auto"/>
      </w:pPr>
      <w:r w:rsidRPr="008834FC">
        <w:t>Buttskjøter skal ha en utstrekning i vegens lengderetning (i meter) tilsvarende planlagt dekketykkelse i kg/m² dividert på 10. Fresekanten mot eksisterende dekke skal ha en høyde minst lik tykkelsen på den nye dekket.</w:t>
      </w:r>
    </w:p>
    <w:p w14:paraId="6787FF0D" w14:textId="77777777" w:rsidR="008834FC" w:rsidRPr="008834FC" w:rsidRDefault="008834FC" w:rsidP="008834FC">
      <w:pPr>
        <w:tabs>
          <w:tab w:val="clear" w:pos="284"/>
        </w:tabs>
        <w:spacing w:after="160" w:line="259" w:lineRule="auto"/>
      </w:pPr>
      <w:r w:rsidRPr="008834FC">
        <w:t xml:space="preserve">På trafikkert areal skal buttskjøt ilegges en kile av asfalt som ikke går i oppløsning før dekke blir lagt, og varsles i henhold til vedtatt arbeidsvarslingsplan. </w:t>
      </w:r>
    </w:p>
    <w:p w14:paraId="68C397F2" w14:textId="24A72877" w:rsidR="00231155" w:rsidRDefault="00231155" w:rsidP="00231155">
      <w:pPr>
        <w:tabs>
          <w:tab w:val="clear" w:pos="284"/>
        </w:tabs>
        <w:spacing w:after="160" w:line="259" w:lineRule="auto"/>
      </w:pPr>
      <w:r>
        <w:t xml:space="preserve">På kontraktspunkter som angitt særskilt i </w:t>
      </w:r>
      <w:r w:rsidRPr="000916C4">
        <w:t>kap. D1</w:t>
      </w:r>
      <w:r w:rsidR="000916C4" w:rsidRPr="000916C4">
        <w:t>.</w:t>
      </w:r>
      <w:r w:rsidRPr="000916C4">
        <w:t xml:space="preserve"> 3</w:t>
      </w:r>
      <w:r>
        <w:t xml:space="preserve"> Spesiell beskrivelse, skal skjøter mellom arbeidsskift (dagskjøter) etableres ved fresing og klebing 4 meter inn på forrige skifts avslutning. Masseforbruk i skjøtene måles for oppgjør sammen med asfaltmassen i det aktuelle laget. Klebing måles for oppgjør sammen med de øvrige arealer for klebing. Fresing og alle andre kostnader skal være inkludert i øvrige enhetspriser. </w:t>
      </w:r>
    </w:p>
    <w:p w14:paraId="32A90F15" w14:textId="3B557195" w:rsidR="00231155" w:rsidRDefault="00231155" w:rsidP="00231155">
      <w:pPr>
        <w:pStyle w:val="Overskrift3"/>
      </w:pPr>
      <w:bookmarkStart w:id="18" w:name="_Toc184216725"/>
      <w:r>
        <w:t>Forvarming</w:t>
      </w:r>
      <w:bookmarkEnd w:id="18"/>
    </w:p>
    <w:p w14:paraId="1AB46F40" w14:textId="77777777" w:rsidR="00231155" w:rsidRDefault="00231155" w:rsidP="00231155">
      <w:pPr>
        <w:tabs>
          <w:tab w:val="clear" w:pos="284"/>
        </w:tabs>
        <w:spacing w:after="160" w:line="259" w:lineRule="auto"/>
      </w:pPr>
      <w:r>
        <w:t>Fjerning av termoplast skal være inkludert i prisen for aktuelt tiltak med forvarming.</w:t>
      </w:r>
    </w:p>
    <w:p w14:paraId="171C9CD4" w14:textId="68747AAD" w:rsidR="00231155" w:rsidRDefault="00231155" w:rsidP="00231155">
      <w:pPr>
        <w:pStyle w:val="Overskrift3"/>
      </w:pPr>
      <w:bookmarkStart w:id="19" w:name="_Toc184216726"/>
      <w:r>
        <w:t>Langsgående kant</w:t>
      </w:r>
      <w:bookmarkEnd w:id="19"/>
    </w:p>
    <w:p w14:paraId="3FB93BCB" w14:textId="77777777" w:rsidR="00231155" w:rsidRDefault="00231155" w:rsidP="00231155">
      <w:pPr>
        <w:tabs>
          <w:tab w:val="clear" w:pos="284"/>
        </w:tabs>
        <w:spacing w:after="160" w:line="259" w:lineRule="auto"/>
      </w:pPr>
      <w:r>
        <w:t>Langsgående ytterkant skal legges snorrett og følge den naturlige vegkant. Det skal brukes snor eller annen form for formerking av ytterkant. I kurver skal kanten ha en jevn sving gjennom hele kurven. Langsgående kanter som blir underkjent av byggherren skal sages før kantfylling.</w:t>
      </w:r>
    </w:p>
    <w:p w14:paraId="35AFDDCD" w14:textId="77777777" w:rsidR="00231155" w:rsidRDefault="00231155" w:rsidP="00231155">
      <w:pPr>
        <w:tabs>
          <w:tab w:val="clear" w:pos="284"/>
        </w:tabs>
        <w:spacing w:after="160" w:line="259" w:lineRule="auto"/>
      </w:pPr>
      <w:r>
        <w:t>Entreprenøren skal legge begge sider fortløpende slik at det ikke blir stående igjen åpne langsgående kanter i kjørebanen etter at arbeidet på strekningen er avsluttet for dagen eller skiftet.</w:t>
      </w:r>
    </w:p>
    <w:p w14:paraId="504F6F52" w14:textId="77777777" w:rsidR="00231155" w:rsidRDefault="00231155" w:rsidP="00231155">
      <w:pPr>
        <w:tabs>
          <w:tab w:val="clear" w:pos="284"/>
        </w:tabs>
        <w:spacing w:after="160" w:line="259" w:lineRule="auto"/>
      </w:pPr>
      <w:r>
        <w:t>Dersom det av uforutsette grunner blir stående igjen åpne langsgående kanter som stedvis er over 15 mm høye eller er mer enn 6 mm som et gjennomsnitt over 100 meter, skal det skiltes med skilt 156 ”Annen fare” og underskilt 808 ”Langsgående asfaltkant”. Blir strekningen med langsgående kant over 500 meter, eller strekningen går gjennom kryssområde, skal det være gjentagende skilting.</w:t>
      </w:r>
    </w:p>
    <w:p w14:paraId="126E8D8F" w14:textId="7D0008AE" w:rsidR="00231155" w:rsidRDefault="00231155" w:rsidP="00231155">
      <w:pPr>
        <w:pStyle w:val="Overskrift3"/>
      </w:pPr>
      <w:bookmarkStart w:id="20" w:name="_Toc184216727"/>
      <w:r>
        <w:t>Kummer og sluk</w:t>
      </w:r>
      <w:bookmarkEnd w:id="20"/>
    </w:p>
    <w:p w14:paraId="36396896" w14:textId="5119FA46" w:rsidR="00231155" w:rsidRDefault="00231155" w:rsidP="00231155">
      <w:pPr>
        <w:tabs>
          <w:tab w:val="clear" w:pos="284"/>
        </w:tabs>
        <w:spacing w:after="160" w:line="259" w:lineRule="auto"/>
      </w:pPr>
      <w:r>
        <w:t>I kap. D1</w:t>
      </w:r>
      <w:r w:rsidR="000916C4">
        <w:t>.4</w:t>
      </w:r>
      <w:r>
        <w:t xml:space="preserve"> Strekningsliste og mengdefortegnelse har byggherren angitt behov mht. kummer og sluk med egne prosesser og mengder. Prisen på justering av kummer og sluk skal dekke alle kostnader forbundet med dette, basert på beskrivelsen av de enkelte </w:t>
      </w:r>
      <w:proofErr w:type="spellStart"/>
      <w:r>
        <w:t>kontraktspunkt</w:t>
      </w:r>
      <w:proofErr w:type="spellEnd"/>
      <w:r>
        <w:t>.</w:t>
      </w:r>
    </w:p>
    <w:p w14:paraId="42EE32CB" w14:textId="77777777" w:rsidR="00231155" w:rsidRDefault="00231155" w:rsidP="00231155">
      <w:pPr>
        <w:tabs>
          <w:tab w:val="clear" w:pos="284"/>
        </w:tabs>
        <w:spacing w:after="160" w:line="259" w:lineRule="auto"/>
      </w:pPr>
      <w:r>
        <w:t>All koordinering av arbeider med kummer og sluk, herunder varsling av eiere til disse, er entreprenørens ansvar. Arbeider med kummer og sluk skal gjøres i takt med andre arbeider på veien. Eventuell justering av høyder skal gjøres med samme masse som i slitelaget på den aktuelle veien. Sluk og kumlokk skal dekkes til ved asfaltering for å unngå tilgrising av kumlokk og at det kommer asfalt ned i kummer og sluk. Kumlokk og slukrister skal være løse etter asfaltering.</w:t>
      </w:r>
    </w:p>
    <w:p w14:paraId="1967FD6E" w14:textId="77777777" w:rsidR="00231155" w:rsidRDefault="00231155" w:rsidP="00231155">
      <w:pPr>
        <w:tabs>
          <w:tab w:val="clear" w:pos="284"/>
        </w:tabs>
        <w:spacing w:after="160" w:line="259" w:lineRule="auto"/>
      </w:pPr>
      <w:r>
        <w:t xml:space="preserve">Dersom det freste arealet påsettes trafikk før legging av ny asfalt, skal alle kummer og sluk først </w:t>
      </w:r>
      <w:proofErr w:type="spellStart"/>
      <w:r>
        <w:t>høydejusteres</w:t>
      </w:r>
      <w:proofErr w:type="spellEnd"/>
      <w:r>
        <w:t xml:space="preserve"> til plan for frest areal i tillegg til høydejusteringen til plan for nytt asfaltdekke. Justeringene skal skje i samsvar med produsentens beskrivelser, og det skal benyttes samme massekvalitet som i nytt asfaltlag.</w:t>
      </w:r>
    </w:p>
    <w:p w14:paraId="45721D3B" w14:textId="474FE7B6" w:rsidR="00231155" w:rsidRDefault="00231155" w:rsidP="00231155">
      <w:pPr>
        <w:pStyle w:val="Overskrift3"/>
      </w:pPr>
      <w:bookmarkStart w:id="21" w:name="_Toc184216728"/>
      <w:r>
        <w:t>Kantfylling og skråkant</w:t>
      </w:r>
      <w:bookmarkEnd w:id="21"/>
    </w:p>
    <w:p w14:paraId="45D84A15" w14:textId="77777777" w:rsidR="00231155" w:rsidRDefault="00231155" w:rsidP="00231155">
      <w:pPr>
        <w:tabs>
          <w:tab w:val="clear" w:pos="284"/>
        </w:tabs>
        <w:spacing w:after="160" w:line="259" w:lineRule="auto"/>
      </w:pPr>
      <w:r>
        <w:t xml:space="preserve">Som angitt i Dokumentasjon og kontroll av asfalt (Statens vegvesen rapport nr. 882) </w:t>
      </w:r>
      <w:r w:rsidRPr="00DA39B2">
        <w:t>kap. 2.7.1</w:t>
      </w:r>
      <w:r>
        <w:t xml:space="preserve"> skal det etter legging av slitelag kantfylles skulder senest 1 uke etter legging. Som alternativ til kantfylling kan slitelaget avsluttes med skråkant med maksimum helning på 1:5 som komprimeres. Ut fra stedlige forhold kan byggherren i enkelte tilfeller avvike dette og tillate maksimum helning 1:2. Med mindre annet er angitt, kan bruk av glatteplate montert på </w:t>
      </w:r>
      <w:proofErr w:type="spellStart"/>
      <w:r>
        <w:t>screed</w:t>
      </w:r>
      <w:proofErr w:type="spellEnd"/>
      <w:r>
        <w:t xml:space="preserve"> betraktes som tilfredsstillende komprimering. Legging av skråkant skal være inkludert i enhetsprisene.</w:t>
      </w:r>
    </w:p>
    <w:p w14:paraId="159EE5D1" w14:textId="002EE779" w:rsidR="00231155" w:rsidRDefault="00231155" w:rsidP="003829EB">
      <w:pPr>
        <w:pStyle w:val="Overskrift3"/>
      </w:pPr>
      <w:bookmarkStart w:id="22" w:name="_Toc184216729"/>
      <w:r>
        <w:t>Legging utenfor vegbanen</w:t>
      </w:r>
      <w:bookmarkEnd w:id="22"/>
    </w:p>
    <w:p w14:paraId="0BE342C5" w14:textId="77777777" w:rsidR="00231155" w:rsidRDefault="00231155" w:rsidP="00231155">
      <w:pPr>
        <w:tabs>
          <w:tab w:val="clear" w:pos="284"/>
        </w:tabs>
        <w:spacing w:after="160" w:line="259" w:lineRule="auto"/>
      </w:pPr>
      <w:r>
        <w:t>Legging utenfor vegbanen skal være inkludert i totale mengder som angitt for hvert enkelt punkt.</w:t>
      </w:r>
    </w:p>
    <w:p w14:paraId="179F8EB5" w14:textId="77777777" w:rsidR="00231155" w:rsidRDefault="00231155" w:rsidP="00231155">
      <w:pPr>
        <w:tabs>
          <w:tab w:val="clear" w:pos="284"/>
        </w:tabs>
        <w:spacing w:after="160" w:line="259" w:lineRule="auto"/>
      </w:pPr>
      <w:r>
        <w:t xml:space="preserve">Legging av dekker på busslommer, </w:t>
      </w:r>
      <w:proofErr w:type="spellStart"/>
      <w:r>
        <w:t>utspleisinger</w:t>
      </w:r>
      <w:proofErr w:type="spellEnd"/>
      <w:r>
        <w:t xml:space="preserve"> av kryss, avkjørsler o.l. skal utføres i takt med dekkearbeidene </w:t>
      </w:r>
      <w:proofErr w:type="gramStart"/>
      <w:r>
        <w:t>forøvrig</w:t>
      </w:r>
      <w:proofErr w:type="gramEnd"/>
      <w:r>
        <w:t>. Dekket på nevnte arealer skal ha et tverrfall etter tiltak som gjør at vann renner av og ikke blir liggende i kjørebanen. Det legges dekke på alle busslommer på strekningen.</w:t>
      </w:r>
    </w:p>
    <w:p w14:paraId="059415ED" w14:textId="353AF3D3" w:rsidR="00231155" w:rsidRDefault="00231155" w:rsidP="00231155">
      <w:pPr>
        <w:tabs>
          <w:tab w:val="clear" w:pos="284"/>
        </w:tabs>
        <w:spacing w:after="160" w:line="259" w:lineRule="auto"/>
      </w:pPr>
      <w:r>
        <w:t xml:space="preserve">Valg av massetype i avkjørsler avklares med byggherren før oppstart. Ved kryss med offentlig veg skal det </w:t>
      </w:r>
      <w:proofErr w:type="spellStart"/>
      <w:r>
        <w:t>utspleises</w:t>
      </w:r>
      <w:proofErr w:type="spellEnd"/>
      <w:r>
        <w:t xml:space="preserve"> 3 m og ved private utkjørsler ca. 1 m. Videre skal eventuelle mellomliggende arealer mellom kjøreveg og gang- og sykkelveg asfalteres i hel lengde, slik at det blir jevne overganger mellom kjøreveg og gang- og sykkelveg.</w:t>
      </w:r>
    </w:p>
    <w:p w14:paraId="1D19E1CB" w14:textId="77777777" w:rsidR="00231155" w:rsidRDefault="00231155" w:rsidP="00231155">
      <w:pPr>
        <w:tabs>
          <w:tab w:val="clear" w:pos="284"/>
        </w:tabs>
        <w:spacing w:after="160" w:line="259" w:lineRule="auto"/>
      </w:pPr>
      <w:r>
        <w:t xml:space="preserve">Alle asfaltarbeider utenfor vegbanen skal komprimeres med dertil egnet utstyr. Kostnader i forbindelse med legging utenfor vegbanen, herunder også ev. </w:t>
      </w:r>
      <w:proofErr w:type="spellStart"/>
      <w:r>
        <w:t>håndlegging</w:t>
      </w:r>
      <w:proofErr w:type="spellEnd"/>
      <w:r>
        <w:t>, skal være inkludert i enhetsprisene.</w:t>
      </w:r>
    </w:p>
    <w:p w14:paraId="04F7E12C" w14:textId="14D0D97D" w:rsidR="00231155" w:rsidRDefault="00231155" w:rsidP="003829EB">
      <w:pPr>
        <w:pStyle w:val="Overskrift3"/>
      </w:pPr>
      <w:bookmarkStart w:id="23" w:name="_Toc184216730"/>
      <w:r>
        <w:t>Avstrøing</w:t>
      </w:r>
      <w:bookmarkEnd w:id="23"/>
    </w:p>
    <w:p w14:paraId="3485FFD8" w14:textId="77777777" w:rsidR="00231155" w:rsidRDefault="00231155" w:rsidP="00231155">
      <w:pPr>
        <w:tabs>
          <w:tab w:val="clear" w:pos="284"/>
        </w:tabs>
        <w:spacing w:after="160" w:line="259" w:lineRule="auto"/>
      </w:pPr>
      <w:r>
        <w:t xml:space="preserve">Entreprenøren må selv vurdere behovet for avstrøing. Eventuelle fete og glatte partier skal </w:t>
      </w:r>
      <w:proofErr w:type="spellStart"/>
      <w:r>
        <w:t>avstrøs</w:t>
      </w:r>
      <w:proofErr w:type="spellEnd"/>
      <w:r>
        <w:t xml:space="preserve"> med materialer av tilsvarende kvalitet som tilslaget i asfaltmassen. Avstrøingen valses ned i dekket mens det ennå er varmt, og overskuddsmaterialet fjernes. Dersom det etter at arbeidene er avsluttet forekommer glatte partier, skal entreprenøren sørge for skilting og varsle byggherren. For glatte partier som ikke tilfredsstiller kravene til friksjon krever byggherren at entreprenøren iverksetter nødvendige tiltak slik at kravene til friksjon blir oppfylt. Entreprenøren har ansvar for å vedlikeholde skilting frem til tiltak er utført.</w:t>
      </w:r>
    </w:p>
    <w:p w14:paraId="13B4D76A" w14:textId="4DFFF8FF" w:rsidR="00231155" w:rsidRDefault="00231155" w:rsidP="003829EB">
      <w:pPr>
        <w:pStyle w:val="Overskrift3"/>
      </w:pPr>
      <w:bookmarkStart w:id="24" w:name="_Toc184216731"/>
      <w:r>
        <w:t>Skuldre</w:t>
      </w:r>
      <w:bookmarkEnd w:id="24"/>
    </w:p>
    <w:p w14:paraId="1BB8BE19" w14:textId="0F0C33B7" w:rsidR="00231155" w:rsidRDefault="00231155" w:rsidP="00231155">
      <w:pPr>
        <w:tabs>
          <w:tab w:val="clear" w:pos="284"/>
        </w:tabs>
        <w:spacing w:after="160" w:line="259" w:lineRule="auto"/>
      </w:pPr>
      <w:r>
        <w:t>Mengder og type materiale for oppjustering av skuldre er som angitt i kap. D1</w:t>
      </w:r>
      <w:r w:rsidR="00DA39B2">
        <w:t>.</w:t>
      </w:r>
      <w:r>
        <w:t>4 Strekningsliste og mengdefortegnelse. I prisen skal inngå masse, transport, utlegging og komprimering. Mengden gjøres opp etter medgått masse som dokumenteres med veiesedler.</w:t>
      </w:r>
    </w:p>
    <w:p w14:paraId="4EA7F199" w14:textId="77777777" w:rsidR="00231155" w:rsidRDefault="00231155" w:rsidP="00231155">
      <w:pPr>
        <w:tabs>
          <w:tab w:val="clear" w:pos="284"/>
        </w:tabs>
        <w:spacing w:after="160" w:line="259" w:lineRule="auto"/>
      </w:pPr>
      <w:r>
        <w:t>Ved legging av ubundne materialer og knust asfalt i flere lag skal hvert lag komprimeres for å unngå løse materialer som dras inn i kjørebanen. Materialet skal legges ut i bredde tilpasset stedlige forhold. Hvis annet ikke er avtalt, er maksimal utleggerbredde 25 cm. Etter utlegging skal massen komprimeres tilstrekkelig, dvs. slik at skulderen ikke gir etter ved belastning av trafikk. Av hensyn til oppmerking og trafikksikkerhet skal entreprenøren feie kjørebanen ved behov i en periode på 3 uker etter legging av skuldre.</w:t>
      </w:r>
    </w:p>
    <w:p w14:paraId="1BEC6402" w14:textId="7FB0496E" w:rsidR="00231155" w:rsidRDefault="00231155" w:rsidP="003829EB">
      <w:pPr>
        <w:pStyle w:val="Overskrift3"/>
      </w:pPr>
      <w:bookmarkStart w:id="25" w:name="_Toc184216732"/>
      <w:r>
        <w:t>Kontinuerlig drift</w:t>
      </w:r>
      <w:bookmarkEnd w:id="25"/>
    </w:p>
    <w:p w14:paraId="56C56A01" w14:textId="77777777" w:rsidR="00231155" w:rsidRDefault="00231155" w:rsidP="00231155">
      <w:pPr>
        <w:tabs>
          <w:tab w:val="clear" w:pos="284"/>
        </w:tabs>
        <w:spacing w:after="160" w:line="259" w:lineRule="auto"/>
      </w:pPr>
      <w:r>
        <w:t>Dersom annet ikke er avtalt kreves kontinuerlig drift på et punkt som er påbegynt til alle prosesser på vedkommende punkt er ferdige. Ved brudd på dette kravet vil det bli ilagt en mulkt som angitt i kap. C2.</w:t>
      </w:r>
    </w:p>
    <w:p w14:paraId="6E809AED" w14:textId="6F892E1F" w:rsidR="00231155" w:rsidRDefault="00231155" w:rsidP="003829EB">
      <w:pPr>
        <w:pStyle w:val="Overskrift3"/>
      </w:pPr>
      <w:bookmarkStart w:id="26" w:name="_Toc184216733"/>
      <w:r>
        <w:t>Formerking</w:t>
      </w:r>
      <w:bookmarkEnd w:id="26"/>
    </w:p>
    <w:p w14:paraId="56C46BE2" w14:textId="49B8E97D" w:rsidR="00231155" w:rsidRDefault="00231155" w:rsidP="00231155">
      <w:pPr>
        <w:tabs>
          <w:tab w:val="clear" w:pos="284"/>
        </w:tabs>
        <w:spacing w:after="160" w:line="259" w:lineRule="auto"/>
      </w:pPr>
      <w:r>
        <w:t>Dersom annet ikke er angitt i kap. D1</w:t>
      </w:r>
      <w:r w:rsidR="00511A3E">
        <w:t>.</w:t>
      </w:r>
      <w:r>
        <w:t>4 Strekningsliste og mengdefortegnelse, skal entreprenøren på tofeltsveger sikre alle midtlinjer ved midlertidig oppmerking (merking av støttepunkt). Tilsvarende skal entreprenøren på flerfeltsveger sikre både felt- og skillelinjer og eventuelle kantlinjer ved midlertidig oppmerking (merking av støttepunkt). Dette skal gjøres umiddelbart etter legging eller planfresing.</w:t>
      </w:r>
    </w:p>
    <w:p w14:paraId="65A3C987" w14:textId="77777777" w:rsidR="00231155" w:rsidRDefault="00231155" w:rsidP="00231155">
      <w:pPr>
        <w:tabs>
          <w:tab w:val="clear" w:pos="284"/>
        </w:tabs>
        <w:spacing w:after="160" w:line="259" w:lineRule="auto"/>
      </w:pPr>
      <w:r>
        <w:t xml:space="preserve">Formerking av senterlinje skal maksimalt avvike 5 cm fra midtpunktet mellom dekkekant i vegens tverrprofil. Støttepunktene merkes med 30 meter avstand på rettlinje og 15-30 meter i kurver. Det bør minimum vises tre merker samtidig i trafikkretningen. Merking (støttepunkter) utføres med hvit (spray) maling. </w:t>
      </w:r>
    </w:p>
    <w:p w14:paraId="111CEE46" w14:textId="77777777" w:rsidR="00231155" w:rsidRDefault="00231155" w:rsidP="00231155">
      <w:pPr>
        <w:tabs>
          <w:tab w:val="clear" w:pos="284"/>
        </w:tabs>
        <w:spacing w:after="160" w:line="259" w:lineRule="auto"/>
      </w:pPr>
      <w:r>
        <w:t>På veger uten vegbelysning skal det i tillegg benyttes gule, midlertidige vegbanereflektorer på midtlinjer når asfaltering skjer etter 1. august. For Nordland, Troms og Finnmark gjelder dato 1. september. Entreprenøren har ansvaret for at reflektorene er virksomme i minst 14 dager etter dekkelegging og at de umiddelbart blir fornyet dersom de blir revet bort eller skades på annen måte.</w:t>
      </w:r>
    </w:p>
    <w:p w14:paraId="42DDD04C" w14:textId="77777777" w:rsidR="00231155" w:rsidRDefault="00231155" w:rsidP="00231155">
      <w:pPr>
        <w:tabs>
          <w:tab w:val="clear" w:pos="284"/>
        </w:tabs>
        <w:spacing w:after="160" w:line="259" w:lineRule="auto"/>
      </w:pPr>
      <w:r>
        <w:t>Kravet til sikring av linjer gjelder alle lag og tiltak.</w:t>
      </w:r>
    </w:p>
    <w:p w14:paraId="7CBE5CF3" w14:textId="25E06443" w:rsidR="00231155" w:rsidRDefault="00231155" w:rsidP="00231155">
      <w:pPr>
        <w:tabs>
          <w:tab w:val="clear" w:pos="284"/>
        </w:tabs>
        <w:spacing w:after="160" w:line="259" w:lineRule="auto"/>
      </w:pPr>
      <w:r>
        <w:t>Dersom byggherren i kap. D1</w:t>
      </w:r>
      <w:r w:rsidR="00511A3E">
        <w:t>.</w:t>
      </w:r>
      <w:r>
        <w:t>4 Strekningsliste og mengdefortegnelse ikke har bedt om egne priser på formerking, skal formerkingen være inkludert i de øvrige enhetspriser.</w:t>
      </w:r>
    </w:p>
    <w:p w14:paraId="2E00CA31" w14:textId="26A5B2B3" w:rsidR="00231155" w:rsidRDefault="00231155" w:rsidP="003829EB">
      <w:pPr>
        <w:pStyle w:val="Overskrift3"/>
      </w:pPr>
      <w:bookmarkStart w:id="27" w:name="_Toc184216734"/>
      <w:proofErr w:type="spellStart"/>
      <w:r>
        <w:t>Påsetting</w:t>
      </w:r>
      <w:proofErr w:type="spellEnd"/>
      <w:r>
        <w:t xml:space="preserve"> av trafikk</w:t>
      </w:r>
      <w:bookmarkEnd w:id="27"/>
    </w:p>
    <w:p w14:paraId="6F5993A3" w14:textId="77777777" w:rsidR="00231155" w:rsidRDefault="00231155" w:rsidP="00231155">
      <w:pPr>
        <w:tabs>
          <w:tab w:val="clear" w:pos="284"/>
        </w:tabs>
        <w:spacing w:after="160" w:line="259" w:lineRule="auto"/>
      </w:pPr>
      <w:r>
        <w:t>Entreprenøren skal sørge for at trafikken ikke kommer inn på arealer som er klebet eller på nylagt dekke før dette er tilstrekkelig avkjølt.</w:t>
      </w:r>
    </w:p>
    <w:p w14:paraId="40858CCA" w14:textId="77777777" w:rsidR="00231155" w:rsidRDefault="00231155" w:rsidP="00231155">
      <w:pPr>
        <w:tabs>
          <w:tab w:val="clear" w:pos="284"/>
        </w:tabs>
        <w:spacing w:after="160" w:line="259" w:lineRule="auto"/>
      </w:pPr>
      <w:r>
        <w:t>På strekninger uten krav til jevnhet på tvers, og med 2 eller flere felt, kan trafikken tidligst settes på når overflatetemperaturen på det nylagte asfaltdekket er målt og har sunket til:</w:t>
      </w:r>
    </w:p>
    <w:p w14:paraId="5E76FD8B" w14:textId="765676C8" w:rsidR="00231155" w:rsidRDefault="00231155" w:rsidP="00DC2D81">
      <w:pPr>
        <w:pStyle w:val="Kulepunktliste"/>
      </w:pPr>
      <w:r>
        <w:t>80 ºC for masser med PMB</w:t>
      </w:r>
    </w:p>
    <w:p w14:paraId="15E9A75F" w14:textId="20111055" w:rsidR="00231155" w:rsidRDefault="00231155" w:rsidP="00DC2D81">
      <w:pPr>
        <w:pStyle w:val="Kulepunktliste"/>
      </w:pPr>
      <w:r>
        <w:t xml:space="preserve">60 ºC for </w:t>
      </w:r>
      <w:proofErr w:type="spellStart"/>
      <w:r>
        <w:t>Ma</w:t>
      </w:r>
      <w:proofErr w:type="spellEnd"/>
    </w:p>
    <w:p w14:paraId="3FC6B43D" w14:textId="74F07DE5" w:rsidR="00231155" w:rsidRDefault="00231155" w:rsidP="00DC2D81">
      <w:pPr>
        <w:pStyle w:val="Kulepunktliste"/>
      </w:pPr>
      <w:r>
        <w:t>70 ºC for andre masser</w:t>
      </w:r>
    </w:p>
    <w:p w14:paraId="47A56BAC" w14:textId="77777777" w:rsidR="00231155" w:rsidRDefault="00231155" w:rsidP="00231155">
      <w:pPr>
        <w:tabs>
          <w:tab w:val="clear" w:pos="284"/>
        </w:tabs>
        <w:spacing w:after="160" w:line="259" w:lineRule="auto"/>
      </w:pPr>
      <w:r>
        <w:t>Måling gjennomføres i sporområdet med mindre annet er avtalt spesielt. Entreprenøren kan i samråd med byggherren bruke vann for å kjøle ned asfalten før trafikken settes på, for eksempel ved høye lufttemperaturer. Måling av dekkets overflatetemperatur skal da tidligst gjennomføres 15 minutter etter at vannet på dekkeoverflaten er fordampet.</w:t>
      </w:r>
    </w:p>
    <w:p w14:paraId="30207EE0" w14:textId="335AD840" w:rsidR="00231155" w:rsidRDefault="00231155" w:rsidP="00146D64">
      <w:pPr>
        <w:pStyle w:val="Overskrift3"/>
      </w:pPr>
      <w:bookmarkStart w:id="28" w:name="_Toc184216735"/>
      <w:r>
        <w:t>Komprimering</w:t>
      </w:r>
      <w:bookmarkEnd w:id="28"/>
    </w:p>
    <w:p w14:paraId="69B02599" w14:textId="77777777" w:rsidR="00231155" w:rsidRDefault="00231155" w:rsidP="00231155">
      <w:pPr>
        <w:tabs>
          <w:tab w:val="clear" w:pos="284"/>
        </w:tabs>
        <w:spacing w:after="160" w:line="259" w:lineRule="auto"/>
      </w:pPr>
      <w:r>
        <w:t xml:space="preserve">Komprimering skal gjennomføres i henhold til komprimeringsplan som beskrevet i Dokumentasjon og kontroll av asfalt (Statens vegvesen rapport nr. 882) </w:t>
      </w:r>
      <w:r w:rsidRPr="00603C75">
        <w:t>kap. 2.4.4.</w:t>
      </w:r>
    </w:p>
    <w:p w14:paraId="259F50B3" w14:textId="5CEDB4D4" w:rsidR="00231155" w:rsidRDefault="00231155" w:rsidP="00146D64">
      <w:pPr>
        <w:pStyle w:val="Overskrift3"/>
      </w:pPr>
      <w:bookmarkStart w:id="29" w:name="_Toc184216736"/>
      <w:r>
        <w:t>Bruk og transport av tungt anleggsutstyr</w:t>
      </w:r>
      <w:bookmarkEnd w:id="29"/>
    </w:p>
    <w:p w14:paraId="6BE7AF01" w14:textId="77777777" w:rsidR="00231155" w:rsidRDefault="00231155" w:rsidP="00231155">
      <w:pPr>
        <w:tabs>
          <w:tab w:val="clear" w:pos="284"/>
        </w:tabs>
        <w:spacing w:after="160" w:line="259" w:lineRule="auto"/>
      </w:pPr>
      <w:r>
        <w:t>Vegdirektoratet har gitt generelt unntak fra bestemmelsene om maksimal aksellast og totalvekt (jf. vedlegg 1 til forskrift om bruk av kjøretøy) for utstyr brukt til vedlikehold av vegdekker. Bruk av et konkret utstyr hvor det er reell fare for overbelastning av vegen, skal i hvert enkelt tilfelle vurderes opp mot bæreevnen og andre relevante forhold på de vegene som skal vedlikeholdes. Disse vurderingene skal gjøres av byggherren. I vurderingen skal det tas hensyn til totalvekt, aksellast, trykk mot overflaten og ev. andre relevante forhold ved utstyret.</w:t>
      </w:r>
    </w:p>
    <w:p w14:paraId="33F7377B" w14:textId="77777777" w:rsidR="00231155" w:rsidRDefault="00231155" w:rsidP="00231155">
      <w:pPr>
        <w:tabs>
          <w:tab w:val="clear" w:pos="284"/>
        </w:tabs>
        <w:spacing w:after="160" w:line="259" w:lineRule="auto"/>
      </w:pPr>
      <w:r>
        <w:t>Det presiseres at transport av utstyret til og fra arbeidsområdet omfattes av ”Forskrift om bruk av kjøretøy” med tilhørende regelverk for dispensasjoner.</w:t>
      </w:r>
    </w:p>
    <w:p w14:paraId="2E18464C" w14:textId="56AD140E" w:rsidR="00231155" w:rsidRDefault="00231155" w:rsidP="00146D64">
      <w:pPr>
        <w:pStyle w:val="Overskrift3"/>
      </w:pPr>
      <w:bookmarkStart w:id="30" w:name="_Toc184216737"/>
      <w:r>
        <w:t xml:space="preserve">Blandeverkstype, </w:t>
      </w:r>
      <w:proofErr w:type="spellStart"/>
      <w:r>
        <w:t>Ska</w:t>
      </w:r>
      <w:bookmarkEnd w:id="30"/>
      <w:proofErr w:type="spellEnd"/>
    </w:p>
    <w:p w14:paraId="744D9890" w14:textId="05F15C20" w:rsidR="00231155" w:rsidRDefault="00231155" w:rsidP="00231155">
      <w:pPr>
        <w:tabs>
          <w:tab w:val="clear" w:pos="284"/>
        </w:tabs>
        <w:spacing w:after="160" w:line="259" w:lineRule="auto"/>
      </w:pPr>
      <w:r>
        <w:t>Til produksjon av skjelettasfalt (</w:t>
      </w:r>
      <w:proofErr w:type="spellStart"/>
      <w:r>
        <w:t>Ska</w:t>
      </w:r>
      <w:proofErr w:type="spellEnd"/>
      <w:r>
        <w:t>) skal det benyttes satsblandeverk. Trommelblandeverk tillates ikke om ikke annet er angitt i spesiell beskrivelse for den enkelte kontrakt (kap. D1</w:t>
      </w:r>
      <w:r w:rsidR="00131685">
        <w:t>.</w:t>
      </w:r>
      <w:r>
        <w:t xml:space="preserve">3). </w:t>
      </w:r>
    </w:p>
    <w:p w14:paraId="5FE2CD0A" w14:textId="2988567B" w:rsidR="00231155" w:rsidRDefault="00231155" w:rsidP="00146D64">
      <w:pPr>
        <w:pStyle w:val="Overskrift3"/>
      </w:pPr>
      <w:bookmarkStart w:id="31" w:name="_Toc184216738"/>
      <w:r>
        <w:t>Asfalt produsert ved redusert temperatur</w:t>
      </w:r>
      <w:bookmarkEnd w:id="31"/>
      <w:r>
        <w:t xml:space="preserve"> </w:t>
      </w:r>
    </w:p>
    <w:p w14:paraId="1AE0D4DF" w14:textId="77777777" w:rsidR="00231155" w:rsidRDefault="00231155" w:rsidP="00231155">
      <w:pPr>
        <w:tabs>
          <w:tab w:val="clear" w:pos="284"/>
        </w:tabs>
        <w:spacing w:after="160" w:line="259" w:lineRule="auto"/>
      </w:pPr>
      <w:r>
        <w:t>Generelt</w:t>
      </w:r>
    </w:p>
    <w:p w14:paraId="3E53397E" w14:textId="77777777" w:rsidR="00231155" w:rsidRDefault="00231155" w:rsidP="00231155">
      <w:pPr>
        <w:tabs>
          <w:tab w:val="clear" w:pos="284"/>
        </w:tabs>
        <w:spacing w:after="160" w:line="259" w:lineRule="auto"/>
      </w:pPr>
      <w:r>
        <w:t xml:space="preserve">Ved </w:t>
      </w:r>
      <w:proofErr w:type="gramStart"/>
      <w:r>
        <w:t>anvendelse</w:t>
      </w:r>
      <w:proofErr w:type="gramEnd"/>
      <w:r>
        <w:t xml:space="preserve"> av egnede tilsetningsmidler og/eller endringer i produksjonsmetode kan asfalt produseres ved lavere temperaturer enn det som kreves ved tradisjonell produksjon av asfalt jf. håndbok </w:t>
      </w:r>
      <w:r w:rsidRPr="000A7ECA">
        <w:t>N200 kap. 4.9.5.1.</w:t>
      </w:r>
      <w:r>
        <w:t xml:space="preserve"> </w:t>
      </w:r>
    </w:p>
    <w:p w14:paraId="19D15F62" w14:textId="77777777" w:rsidR="00231155" w:rsidRDefault="00231155" w:rsidP="00231155">
      <w:pPr>
        <w:tabs>
          <w:tab w:val="clear" w:pos="284"/>
        </w:tabs>
        <w:spacing w:after="160" w:line="259" w:lineRule="auto"/>
      </w:pPr>
      <w:r>
        <w:t>Entreprenøren skal orientere byggherren om sitt valg. Nærmere avtale gjøres i byggemøte. Byggherren kan på saklig grunn si nei til asfalt produsert etter denne metoden.</w:t>
      </w:r>
    </w:p>
    <w:p w14:paraId="3E49BE4B" w14:textId="77777777" w:rsidR="00231155" w:rsidRDefault="00231155" w:rsidP="00231155">
      <w:pPr>
        <w:tabs>
          <w:tab w:val="clear" w:pos="284"/>
        </w:tabs>
        <w:spacing w:after="160" w:line="259" w:lineRule="auto"/>
      </w:pPr>
      <w:r>
        <w:t xml:space="preserve">For produksjon ved lavere temperaturer skal det legges frem dokumentasjon som viser entreprenørens valg av produksjonstemperatur. I tillegg skal entreprenøren beskrive hvordan valgt metode for produksjon ved lavere temperatur tilfredsstiller kravene i konkurransegrunnlaget. For temperaturkrav ved utlegging henvises det håndbok </w:t>
      </w:r>
      <w:r w:rsidRPr="000A7ECA">
        <w:t>N200 kap. 4.9.5.1.</w:t>
      </w:r>
      <w:r>
        <w:t xml:space="preserve">  </w:t>
      </w:r>
    </w:p>
    <w:p w14:paraId="6ECA65DE" w14:textId="5A891944" w:rsidR="00231155" w:rsidRDefault="00231155" w:rsidP="00231155">
      <w:pPr>
        <w:tabs>
          <w:tab w:val="clear" w:pos="284"/>
        </w:tabs>
        <w:spacing w:after="160" w:line="259" w:lineRule="auto"/>
      </w:pPr>
      <w:r>
        <w:t xml:space="preserve">Ev. produksjon av skjelettasfalt, </w:t>
      </w:r>
      <w:proofErr w:type="spellStart"/>
      <w:r>
        <w:t>Ska</w:t>
      </w:r>
      <w:proofErr w:type="spellEnd"/>
      <w:r>
        <w:t xml:space="preserve">, ved redusert temperatur skal vurderes spesielt i samråd med byggherren. </w:t>
      </w:r>
    </w:p>
    <w:p w14:paraId="0E526BE9" w14:textId="0B027542" w:rsidR="00D8390E" w:rsidRDefault="00D8390E">
      <w:pPr>
        <w:tabs>
          <w:tab w:val="clear" w:pos="284"/>
        </w:tabs>
        <w:spacing w:after="160" w:line="259" w:lineRule="auto"/>
      </w:pPr>
      <w:r>
        <w:br w:type="page"/>
      </w:r>
    </w:p>
    <w:p w14:paraId="13A40537" w14:textId="27BB9115" w:rsidR="003B6B0E" w:rsidRDefault="00833AE8" w:rsidP="000D783E">
      <w:pPr>
        <w:pStyle w:val="Overskrift1"/>
      </w:pPr>
      <w:bookmarkStart w:id="32" w:name="_Toc184216739"/>
      <w:r>
        <w:t>Spesielle forhold for kontrakten</w:t>
      </w:r>
      <w:bookmarkEnd w:id="32"/>
    </w:p>
    <w:p w14:paraId="12C43D4D" w14:textId="77777777" w:rsidR="00E37C84" w:rsidRDefault="00E37C84">
      <w:pPr>
        <w:tabs>
          <w:tab w:val="clear" w:pos="284"/>
        </w:tabs>
        <w:spacing w:after="160" w:line="259" w:lineRule="auto"/>
        <w:rPr>
          <w:highlight w:val="lightGray"/>
        </w:rPr>
      </w:pPr>
    </w:p>
    <w:p w14:paraId="27A2113B" w14:textId="5050E65A" w:rsidR="000140A0" w:rsidRDefault="00833AE8">
      <w:pPr>
        <w:tabs>
          <w:tab w:val="clear" w:pos="284"/>
        </w:tabs>
        <w:spacing w:after="160" w:line="259" w:lineRule="auto"/>
      </w:pPr>
      <w:r w:rsidRPr="00D8390E">
        <w:rPr>
          <w:highlight w:val="lightGray"/>
        </w:rPr>
        <w:t>Her skrives spesielle forhold knyttet til den aktuelle kontrakten inn</w:t>
      </w:r>
      <w:r w:rsidR="00A45982" w:rsidRPr="00D8390E">
        <w:rPr>
          <w:highlight w:val="lightGray"/>
        </w:rPr>
        <w:t xml:space="preserve">. Eksempelvis spesielle krav til </w:t>
      </w:r>
      <w:r w:rsidR="00476521" w:rsidRPr="00D8390E">
        <w:rPr>
          <w:highlight w:val="lightGray"/>
        </w:rPr>
        <w:t>start/slutt, materialer,</w:t>
      </w:r>
      <w:r w:rsidR="00D8390E">
        <w:rPr>
          <w:highlight w:val="lightGray"/>
        </w:rPr>
        <w:t xml:space="preserve"> </w:t>
      </w:r>
      <w:r w:rsidR="00476521" w:rsidRPr="00D8390E">
        <w:rPr>
          <w:highlight w:val="lightGray"/>
        </w:rPr>
        <w:t>kontroll,</w:t>
      </w:r>
      <w:r w:rsidR="00D8390E">
        <w:rPr>
          <w:highlight w:val="lightGray"/>
        </w:rPr>
        <w:t xml:space="preserve"> </w:t>
      </w:r>
      <w:r w:rsidR="00476521" w:rsidRPr="00D8390E">
        <w:rPr>
          <w:highlight w:val="lightGray"/>
        </w:rPr>
        <w:t>utstyr,</w:t>
      </w:r>
      <w:r w:rsidR="00D8390E">
        <w:rPr>
          <w:highlight w:val="lightGray"/>
        </w:rPr>
        <w:t xml:space="preserve"> </w:t>
      </w:r>
      <w:r w:rsidR="00760B98" w:rsidRPr="00D8390E">
        <w:rPr>
          <w:highlight w:val="lightGray"/>
        </w:rPr>
        <w:t>utførelse og</w:t>
      </w:r>
      <w:r w:rsidR="00D8390E">
        <w:rPr>
          <w:highlight w:val="lightGray"/>
        </w:rPr>
        <w:t xml:space="preserve"> </w:t>
      </w:r>
      <w:r w:rsidR="00D8390E" w:rsidRPr="00D8390E">
        <w:rPr>
          <w:highlight w:val="lightGray"/>
        </w:rPr>
        <w:t>arbeidstid</w:t>
      </w:r>
      <w:r w:rsidR="00D91EC1" w:rsidRPr="00C44AC6">
        <w:rPr>
          <w:highlight w:val="lightGray"/>
        </w:rPr>
        <w:t xml:space="preserve">, oversikt over </w:t>
      </w:r>
      <w:r w:rsidR="00C44AC6" w:rsidRPr="00C44AC6">
        <w:rPr>
          <w:highlight w:val="lightGray"/>
        </w:rPr>
        <w:t>punkt med CO2eq-vekting</w:t>
      </w:r>
      <w:r w:rsidR="00760B98" w:rsidRPr="00C44AC6">
        <w:rPr>
          <w:highlight w:val="lightGray"/>
        </w:rPr>
        <w:t>.</w:t>
      </w:r>
      <w:r w:rsidR="000140A0">
        <w:br/>
      </w:r>
    </w:p>
    <w:p w14:paraId="0898DAE3" w14:textId="77777777" w:rsidR="000140A0" w:rsidRDefault="000140A0">
      <w:pPr>
        <w:tabs>
          <w:tab w:val="clear" w:pos="284"/>
        </w:tabs>
        <w:spacing w:after="160" w:line="259" w:lineRule="auto"/>
      </w:pPr>
      <w:r>
        <w:br w:type="page"/>
      </w:r>
    </w:p>
    <w:p w14:paraId="409A0AA9" w14:textId="3D8C1241" w:rsidR="00760B98" w:rsidRDefault="00320994" w:rsidP="00F43D0F">
      <w:pPr>
        <w:pStyle w:val="Overskrift1"/>
      </w:pPr>
      <w:bookmarkStart w:id="33" w:name="_Toc184216740"/>
      <w:r>
        <w:t xml:space="preserve">Strekningsliste </w:t>
      </w:r>
      <w:r w:rsidR="00F43D0F">
        <w:t>og mengdefortegnelse</w:t>
      </w:r>
      <w:bookmarkEnd w:id="33"/>
    </w:p>
    <w:p w14:paraId="56ABEE8D" w14:textId="77777777" w:rsidR="00E37C84" w:rsidRDefault="00E37C84" w:rsidP="00E37C84"/>
    <w:p w14:paraId="2E9DDE5A" w14:textId="54D5F183" w:rsidR="00E37C84" w:rsidRPr="00E37C84" w:rsidRDefault="00E37C84" w:rsidP="00E37C84">
      <w:r w:rsidRPr="000803C1">
        <w:rPr>
          <w:highlight w:val="lightGray"/>
        </w:rPr>
        <w:t xml:space="preserve">Byttes og med </w:t>
      </w:r>
      <w:r w:rsidR="000803C1" w:rsidRPr="000803C1">
        <w:rPr>
          <w:highlight w:val="lightGray"/>
        </w:rPr>
        <w:t xml:space="preserve">utarbeidet strekningsliste og mengdefortegnelse fra </w:t>
      </w:r>
      <w:r w:rsidR="000803C1" w:rsidRPr="00DD399A">
        <w:rPr>
          <w:highlight w:val="lightGray"/>
        </w:rPr>
        <w:t>PMS</w:t>
      </w:r>
      <w:r w:rsidR="00DD399A" w:rsidRPr="00DD399A">
        <w:rPr>
          <w:highlight w:val="lightGray"/>
        </w:rPr>
        <w:t xml:space="preserve"> i PDF format</w:t>
      </w:r>
    </w:p>
    <w:sectPr w:rsidR="00E37C84" w:rsidRPr="00E37C84" w:rsidSect="006B05BE">
      <w:headerReference w:type="even" r:id="rId12"/>
      <w:headerReference w:type="default" r:id="rId13"/>
      <w:footerReference w:type="even" r:id="rId14"/>
      <w:footerReference w:type="default" r:id="rId15"/>
      <w:headerReference w:type="first" r:id="rId16"/>
      <w:footerReference w:type="first" r:id="rId17"/>
      <w:pgSz w:w="11906" w:h="16838" w:code="9"/>
      <w:pgMar w:top="1418" w:right="1134" w:bottom="720"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0561F" w14:textId="77777777" w:rsidR="004B64EC" w:rsidRDefault="004B64EC" w:rsidP="00382638">
      <w:r>
        <w:separator/>
      </w:r>
    </w:p>
  </w:endnote>
  <w:endnote w:type="continuationSeparator" w:id="0">
    <w:p w14:paraId="7258F035" w14:textId="77777777" w:rsidR="004B64EC" w:rsidRDefault="004B64EC" w:rsidP="00382638">
      <w:r>
        <w:continuationSeparator/>
      </w:r>
    </w:p>
  </w:endnote>
  <w:endnote w:type="continuationNotice" w:id="1">
    <w:p w14:paraId="0D39C60D" w14:textId="77777777" w:rsidR="004B64EC" w:rsidRDefault="004B64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09939" w14:textId="77777777" w:rsidR="00A93D08" w:rsidRDefault="00A93D0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B500A95" w14:paraId="1FFDDB0B" w14:textId="77777777" w:rsidTr="5B500A95">
      <w:trPr>
        <w:trHeight w:val="300"/>
      </w:trPr>
      <w:tc>
        <w:tcPr>
          <w:tcW w:w="3210" w:type="dxa"/>
        </w:tcPr>
        <w:p w14:paraId="2B5795FA" w14:textId="68B981B8" w:rsidR="5B500A95" w:rsidRDefault="5B500A95" w:rsidP="5B500A95">
          <w:pPr>
            <w:pStyle w:val="Topptekst"/>
            <w:ind w:left="-115"/>
          </w:pPr>
        </w:p>
      </w:tc>
      <w:tc>
        <w:tcPr>
          <w:tcW w:w="3210" w:type="dxa"/>
        </w:tcPr>
        <w:p w14:paraId="476E2360" w14:textId="5D76A60B" w:rsidR="5B500A95" w:rsidRDefault="5B500A95" w:rsidP="5B500A95">
          <w:pPr>
            <w:pStyle w:val="Topptekst"/>
            <w:jc w:val="center"/>
          </w:pPr>
        </w:p>
      </w:tc>
      <w:tc>
        <w:tcPr>
          <w:tcW w:w="3210" w:type="dxa"/>
        </w:tcPr>
        <w:p w14:paraId="241A0618" w14:textId="797C3D50" w:rsidR="5B500A95" w:rsidRDefault="5B500A95" w:rsidP="5B500A95">
          <w:pPr>
            <w:pStyle w:val="Topptekst"/>
            <w:ind w:right="-115"/>
            <w:jc w:val="right"/>
          </w:pPr>
        </w:p>
      </w:tc>
    </w:tr>
  </w:tbl>
  <w:p w14:paraId="59BCDC1D" w14:textId="71966A0C" w:rsidR="5B500A95" w:rsidRDefault="5B500A95" w:rsidP="5B500A95">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767DE" w14:textId="77777777" w:rsidR="00A93D08" w:rsidRDefault="00A93D0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89957" w14:textId="77777777" w:rsidR="004B64EC" w:rsidRDefault="004B64EC" w:rsidP="00382638">
      <w:r>
        <w:separator/>
      </w:r>
    </w:p>
  </w:footnote>
  <w:footnote w:type="continuationSeparator" w:id="0">
    <w:p w14:paraId="746672E0" w14:textId="77777777" w:rsidR="004B64EC" w:rsidRDefault="004B64EC" w:rsidP="00382638">
      <w:r>
        <w:continuationSeparator/>
      </w:r>
    </w:p>
  </w:footnote>
  <w:footnote w:type="continuationNotice" w:id="1">
    <w:p w14:paraId="7655EF4E" w14:textId="77777777" w:rsidR="004B64EC" w:rsidRDefault="004B64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F7C52" w14:textId="77777777" w:rsidR="00A93D08" w:rsidRDefault="00A93D0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0DB1B" w14:textId="7BC0CB04" w:rsidR="00382638" w:rsidRPr="003A6E7F" w:rsidRDefault="00382638" w:rsidP="00F127E8">
    <w:pPr>
      <w:pStyle w:val="Topptekst"/>
      <w:pBdr>
        <w:bottom w:val="single" w:sz="4" w:space="1" w:color="auto"/>
      </w:pBdr>
      <w:rPr>
        <w:sz w:val="20"/>
        <w:szCs w:val="18"/>
      </w:rPr>
    </w:pPr>
    <w:r w:rsidRPr="003A6E7F">
      <w:rPr>
        <w:sz w:val="20"/>
        <w:szCs w:val="18"/>
      </w:rPr>
      <w:t>Statens vegvesen Drift og vedlikehold</w:t>
    </w:r>
    <w:r w:rsidR="00633FE8" w:rsidRPr="003A6E7F">
      <w:rPr>
        <w:sz w:val="20"/>
        <w:szCs w:val="18"/>
      </w:rPr>
      <w:tab/>
    </w:r>
    <w:r w:rsidR="00420813" w:rsidRPr="003A6E7F">
      <w:rPr>
        <w:sz w:val="20"/>
        <w:szCs w:val="18"/>
      </w:rPr>
      <w:ptab w:relativeTo="margin" w:alignment="right" w:leader="none"/>
    </w:r>
    <w:r w:rsidR="00BD5705">
      <w:rPr>
        <w:sz w:val="20"/>
        <w:szCs w:val="18"/>
      </w:rPr>
      <w:t>D1</w:t>
    </w:r>
    <w:r w:rsidR="00B33A9F" w:rsidRPr="003A6E7F">
      <w:rPr>
        <w:sz w:val="20"/>
        <w:szCs w:val="18"/>
      </w:rPr>
      <w:t>-</w:t>
    </w:r>
    <w:r w:rsidR="00633FE8" w:rsidRPr="003A6E7F">
      <w:rPr>
        <w:sz w:val="20"/>
        <w:szCs w:val="18"/>
      </w:rPr>
      <w:fldChar w:fldCharType="begin"/>
    </w:r>
    <w:r w:rsidR="00633FE8" w:rsidRPr="003A6E7F">
      <w:rPr>
        <w:sz w:val="20"/>
        <w:szCs w:val="18"/>
      </w:rPr>
      <w:instrText>PAGE   \* MERGEFORMAT</w:instrText>
    </w:r>
    <w:r w:rsidR="00633FE8" w:rsidRPr="003A6E7F">
      <w:rPr>
        <w:sz w:val="20"/>
        <w:szCs w:val="18"/>
      </w:rPr>
      <w:fldChar w:fldCharType="separate"/>
    </w:r>
    <w:r w:rsidR="00633FE8" w:rsidRPr="003A6E7F">
      <w:rPr>
        <w:sz w:val="20"/>
        <w:szCs w:val="18"/>
      </w:rPr>
      <w:t>1</w:t>
    </w:r>
    <w:r w:rsidR="00633FE8" w:rsidRPr="003A6E7F">
      <w:rPr>
        <w:sz w:val="20"/>
        <w:szCs w:val="18"/>
      </w:rPr>
      <w:fldChar w:fldCharType="end"/>
    </w:r>
    <w:r w:rsidR="00BD5705">
      <w:rPr>
        <w:sz w:val="20"/>
        <w:szCs w:val="18"/>
      </w:rPr>
      <w:br/>
    </w:r>
    <w:r w:rsidR="00BD5705" w:rsidRPr="003213A3">
      <w:rPr>
        <w:sz w:val="20"/>
        <w:szCs w:val="18"/>
        <w:highlight w:val="lightGray"/>
      </w:rPr>
      <w:t>Kontraktsnavn</w:t>
    </w:r>
    <w:r w:rsidR="00F127E8">
      <w:rPr>
        <w:sz w:val="20"/>
        <w:szCs w:val="18"/>
      </w:rPr>
      <w:br/>
    </w:r>
    <w:r w:rsidR="00BD5705">
      <w:rPr>
        <w:b/>
        <w:bCs/>
        <w:sz w:val="20"/>
        <w:szCs w:val="18"/>
      </w:rPr>
      <w:t>D</w:t>
    </w:r>
    <w:r w:rsidR="006E73B6" w:rsidRPr="003A6E7F">
      <w:rPr>
        <w:b/>
        <w:bCs/>
        <w:sz w:val="20"/>
        <w:szCs w:val="18"/>
      </w:rPr>
      <w:t xml:space="preserve"> </w:t>
    </w:r>
    <w:r w:rsidR="00BD5705">
      <w:rPr>
        <w:b/>
        <w:bCs/>
        <w:sz w:val="20"/>
        <w:szCs w:val="18"/>
      </w:rPr>
      <w:t>Beskrivende del</w:t>
    </w:r>
    <w:r w:rsidR="00420813" w:rsidRPr="003A6E7F">
      <w:rPr>
        <w:sz w:val="20"/>
        <w:szCs w:val="18"/>
      </w:rPr>
      <w:ptab w:relativeTo="margin" w:alignment="right" w:leader="none"/>
    </w:r>
    <w:r w:rsidR="00A93D08">
      <w:rPr>
        <w:sz w:val="20"/>
        <w:szCs w:val="18"/>
        <w:highlight w:val="lightGray"/>
      </w:rPr>
      <w:t>04</w:t>
    </w:r>
    <w:r w:rsidR="007C34FB">
      <w:rPr>
        <w:sz w:val="20"/>
        <w:szCs w:val="18"/>
        <w:highlight w:val="lightGray"/>
      </w:rPr>
      <w:t>.</w:t>
    </w:r>
    <w:r w:rsidR="00A93D08">
      <w:rPr>
        <w:sz w:val="20"/>
        <w:szCs w:val="18"/>
        <w:highlight w:val="lightGray"/>
      </w:rPr>
      <w:t>12</w:t>
    </w:r>
    <w:r w:rsidR="007C34FB">
      <w:rPr>
        <w:sz w:val="20"/>
        <w:szCs w:val="18"/>
        <w:highlight w:val="lightGray"/>
      </w:rPr>
      <w:t>.2024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84DF2" w14:textId="77777777" w:rsidR="00A93D08" w:rsidRDefault="00A93D0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D3E1C"/>
    <w:multiLevelType w:val="hybridMultilevel"/>
    <w:tmpl w:val="CE74BBC6"/>
    <w:lvl w:ilvl="0" w:tplc="441C7BE6">
      <w:start w:val="1"/>
      <w:numFmt w:val="bullet"/>
      <w:pStyle w:val="Listeavsnitt"/>
      <w:lvlText w:val="-"/>
      <w:lvlJc w:val="left"/>
      <w:pPr>
        <w:ind w:left="720" w:hanging="72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3FC1224"/>
    <w:multiLevelType w:val="multilevel"/>
    <w:tmpl w:val="86CCA1A8"/>
    <w:lvl w:ilvl="0">
      <w:start w:val="1"/>
      <w:numFmt w:val="decimal"/>
      <w:lvlText w:val="%1"/>
      <w:lvlJc w:val="left"/>
      <w:pPr>
        <w:ind w:left="720" w:hanging="720"/>
      </w:pPr>
      <w:rPr>
        <w:rFonts w:hint="default"/>
      </w:rPr>
    </w:lvl>
    <w:lvl w:ilvl="1">
      <w:start w:val="1"/>
      <w:numFmt w:val="decimal"/>
      <w:lvlRestart w:val="0"/>
      <w:lvlText w:val="%1.%2"/>
      <w:lvlJc w:val="left"/>
      <w:pPr>
        <w:ind w:left="720" w:hanging="720"/>
      </w:pPr>
      <w:rPr>
        <w:rFonts w:hint="default"/>
      </w:rPr>
    </w:lvl>
    <w:lvl w:ilvl="2">
      <w:start w:val="1"/>
      <w:numFmt w:val="decimal"/>
      <w:lvlRestart w:val="0"/>
      <w:lvlText w:val="%1.%2.%3"/>
      <w:lvlJc w:val="left"/>
      <w:pPr>
        <w:ind w:left="720" w:hanging="720"/>
      </w:pPr>
      <w:rPr>
        <w:rFonts w:hint="default"/>
      </w:rPr>
    </w:lvl>
    <w:lvl w:ilvl="3">
      <w:start w:val="1"/>
      <w:numFmt w:val="decimal"/>
      <w:lvlRestart w:val="0"/>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B376B8"/>
    <w:multiLevelType w:val="multilevel"/>
    <w:tmpl w:val="0414001F"/>
    <w:lvl w:ilvl="0">
      <w:start w:val="1"/>
      <w:numFmt w:val="decimal"/>
      <w:lvlText w:val="%1."/>
      <w:lvlJc w:val="left"/>
      <w:pPr>
        <w:ind w:left="360" w:hanging="360"/>
      </w:pPr>
      <w:rPr>
        <w:rFonts w:hint="default"/>
        <w:b/>
        <w:i w:val="0"/>
        <w:caps w:val="0"/>
        <w:strike w:val="0"/>
        <w:dstrike w:val="0"/>
        <w:vanish w:val="0"/>
        <w:sz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6F3EED"/>
    <w:multiLevelType w:val="multilevel"/>
    <w:tmpl w:val="0414001F"/>
    <w:lvl w:ilvl="0">
      <w:start w:val="1"/>
      <w:numFmt w:val="decimal"/>
      <w:lvlText w:val="%1."/>
      <w:lvlJc w:val="left"/>
      <w:pPr>
        <w:ind w:left="360" w:hanging="360"/>
      </w:pPr>
      <w:rPr>
        <w:rFonts w:hint="default"/>
        <w:b/>
        <w:i w:val="0"/>
        <w:caps w:val="0"/>
        <w:strike w:val="0"/>
        <w:dstrike w:val="0"/>
        <w:vanish w:val="0"/>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2C465D3"/>
    <w:multiLevelType w:val="hybridMultilevel"/>
    <w:tmpl w:val="A26EE750"/>
    <w:lvl w:ilvl="0" w:tplc="2D602526">
      <w:start w:val="1"/>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80F6F9E"/>
    <w:multiLevelType w:val="hybridMultilevel"/>
    <w:tmpl w:val="7AA44286"/>
    <w:lvl w:ilvl="0" w:tplc="6A56FACA">
      <w:start w:val="1"/>
      <w:numFmt w:val="bullet"/>
      <w:pStyle w:val="Kulepunktliste"/>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FDD6C48"/>
    <w:multiLevelType w:val="hybridMultilevel"/>
    <w:tmpl w:val="A03C84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A710A48"/>
    <w:multiLevelType w:val="multilevel"/>
    <w:tmpl w:val="BF722864"/>
    <w:lvl w:ilvl="0">
      <w:start w:val="1"/>
      <w:numFmt w:val="decimal"/>
      <w:pStyle w:val="Overskrift1"/>
      <w:lvlText w:val="D1.%1."/>
      <w:lvlJc w:val="left"/>
      <w:pPr>
        <w:ind w:left="360" w:hanging="360"/>
      </w:pPr>
      <w:rPr>
        <w:rFonts w:hint="default"/>
      </w:rPr>
    </w:lvl>
    <w:lvl w:ilvl="1">
      <w:start w:val="1"/>
      <w:numFmt w:val="decimal"/>
      <w:pStyle w:val="Overskrift2"/>
      <w:lvlText w:val="%1.%2"/>
      <w:lvlJc w:val="left"/>
      <w:pPr>
        <w:ind w:left="720" w:hanging="720"/>
      </w:pPr>
      <w:rPr>
        <w:rFonts w:hint="default"/>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3886204">
    <w:abstractNumId w:val="3"/>
  </w:num>
  <w:num w:numId="2" w16cid:durableId="567309207">
    <w:abstractNumId w:val="2"/>
  </w:num>
  <w:num w:numId="3" w16cid:durableId="640692166">
    <w:abstractNumId w:val="7"/>
  </w:num>
  <w:num w:numId="4" w16cid:durableId="182087812">
    <w:abstractNumId w:val="1"/>
  </w:num>
  <w:num w:numId="5" w16cid:durableId="783382659">
    <w:abstractNumId w:val="4"/>
  </w:num>
  <w:num w:numId="6" w16cid:durableId="177044472">
    <w:abstractNumId w:val="0"/>
  </w:num>
  <w:num w:numId="7" w16cid:durableId="507017426">
    <w:abstractNumId w:val="6"/>
  </w:num>
  <w:num w:numId="8" w16cid:durableId="1908419171">
    <w:abstractNumId w:val="5"/>
  </w:num>
  <w:num w:numId="9" w16cid:durableId="176045513">
    <w:abstractNumId w:val="7"/>
  </w:num>
  <w:num w:numId="10" w16cid:durableId="19656511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2D8"/>
    <w:rsid w:val="000140A0"/>
    <w:rsid w:val="00047690"/>
    <w:rsid w:val="00055448"/>
    <w:rsid w:val="000630B3"/>
    <w:rsid w:val="000803C1"/>
    <w:rsid w:val="00084126"/>
    <w:rsid w:val="0009091E"/>
    <w:rsid w:val="000916C4"/>
    <w:rsid w:val="000968EB"/>
    <w:rsid w:val="000A5465"/>
    <w:rsid w:val="000A7ECA"/>
    <w:rsid w:val="000B6B62"/>
    <w:rsid w:val="000D5E53"/>
    <w:rsid w:val="000D783E"/>
    <w:rsid w:val="001150C7"/>
    <w:rsid w:val="0012593F"/>
    <w:rsid w:val="00131685"/>
    <w:rsid w:val="0014227C"/>
    <w:rsid w:val="00144545"/>
    <w:rsid w:val="00146D64"/>
    <w:rsid w:val="0015520B"/>
    <w:rsid w:val="00165356"/>
    <w:rsid w:val="00183EDB"/>
    <w:rsid w:val="001852E9"/>
    <w:rsid w:val="00192CFC"/>
    <w:rsid w:val="001A331F"/>
    <w:rsid w:val="001A51AF"/>
    <w:rsid w:val="001B2181"/>
    <w:rsid w:val="001F591A"/>
    <w:rsid w:val="001F63F9"/>
    <w:rsid w:val="001F6845"/>
    <w:rsid w:val="0020472B"/>
    <w:rsid w:val="002209B6"/>
    <w:rsid w:val="00223862"/>
    <w:rsid w:val="00231155"/>
    <w:rsid w:val="00236928"/>
    <w:rsid w:val="002626BF"/>
    <w:rsid w:val="00267051"/>
    <w:rsid w:val="00274E97"/>
    <w:rsid w:val="0027543C"/>
    <w:rsid w:val="00277383"/>
    <w:rsid w:val="00281C93"/>
    <w:rsid w:val="002A22EE"/>
    <w:rsid w:val="002A5E48"/>
    <w:rsid w:val="002E7AE4"/>
    <w:rsid w:val="00317424"/>
    <w:rsid w:val="00320994"/>
    <w:rsid w:val="003213A3"/>
    <w:rsid w:val="00341F4B"/>
    <w:rsid w:val="00350F82"/>
    <w:rsid w:val="00374730"/>
    <w:rsid w:val="00382638"/>
    <w:rsid w:val="003829EB"/>
    <w:rsid w:val="003906F0"/>
    <w:rsid w:val="003A3F42"/>
    <w:rsid w:val="003A6E7F"/>
    <w:rsid w:val="003B6B0E"/>
    <w:rsid w:val="003C7141"/>
    <w:rsid w:val="003E0AF6"/>
    <w:rsid w:val="00401672"/>
    <w:rsid w:val="00420813"/>
    <w:rsid w:val="0042676F"/>
    <w:rsid w:val="0043287C"/>
    <w:rsid w:val="00437977"/>
    <w:rsid w:val="0043798E"/>
    <w:rsid w:val="00453FC5"/>
    <w:rsid w:val="00475021"/>
    <w:rsid w:val="00476521"/>
    <w:rsid w:val="004836BE"/>
    <w:rsid w:val="00492235"/>
    <w:rsid w:val="0049236C"/>
    <w:rsid w:val="004B64EC"/>
    <w:rsid w:val="004B7B6A"/>
    <w:rsid w:val="004C3D4C"/>
    <w:rsid w:val="004D159E"/>
    <w:rsid w:val="004D532F"/>
    <w:rsid w:val="004F3C16"/>
    <w:rsid w:val="004F5133"/>
    <w:rsid w:val="004F5F5D"/>
    <w:rsid w:val="00511A3E"/>
    <w:rsid w:val="005157DB"/>
    <w:rsid w:val="00534F3B"/>
    <w:rsid w:val="005779F5"/>
    <w:rsid w:val="005B46DC"/>
    <w:rsid w:val="005D1B7B"/>
    <w:rsid w:val="005F03DF"/>
    <w:rsid w:val="006036CF"/>
    <w:rsid w:val="00603C75"/>
    <w:rsid w:val="00625ADE"/>
    <w:rsid w:val="00631399"/>
    <w:rsid w:val="00633FE8"/>
    <w:rsid w:val="00646655"/>
    <w:rsid w:val="006B05BE"/>
    <w:rsid w:val="006E2A41"/>
    <w:rsid w:val="006E3C37"/>
    <w:rsid w:val="006E73B6"/>
    <w:rsid w:val="006F40E6"/>
    <w:rsid w:val="00707342"/>
    <w:rsid w:val="007147B5"/>
    <w:rsid w:val="007303BC"/>
    <w:rsid w:val="007520CE"/>
    <w:rsid w:val="00755F23"/>
    <w:rsid w:val="00757BBB"/>
    <w:rsid w:val="00760B98"/>
    <w:rsid w:val="007659F5"/>
    <w:rsid w:val="00770599"/>
    <w:rsid w:val="007B13E6"/>
    <w:rsid w:val="007B50F0"/>
    <w:rsid w:val="007C34FB"/>
    <w:rsid w:val="007D1051"/>
    <w:rsid w:val="007E0328"/>
    <w:rsid w:val="007F1207"/>
    <w:rsid w:val="0080089D"/>
    <w:rsid w:val="008302D8"/>
    <w:rsid w:val="0083042B"/>
    <w:rsid w:val="00833AE8"/>
    <w:rsid w:val="00863552"/>
    <w:rsid w:val="00882208"/>
    <w:rsid w:val="008834FC"/>
    <w:rsid w:val="008E1FAF"/>
    <w:rsid w:val="0090371A"/>
    <w:rsid w:val="00917E8F"/>
    <w:rsid w:val="00931C94"/>
    <w:rsid w:val="009474FB"/>
    <w:rsid w:val="009862E9"/>
    <w:rsid w:val="009871B4"/>
    <w:rsid w:val="00990E3B"/>
    <w:rsid w:val="0099206D"/>
    <w:rsid w:val="009B7BC0"/>
    <w:rsid w:val="009C7C74"/>
    <w:rsid w:val="009D5621"/>
    <w:rsid w:val="00A11D1E"/>
    <w:rsid w:val="00A302D5"/>
    <w:rsid w:val="00A3110F"/>
    <w:rsid w:val="00A45982"/>
    <w:rsid w:val="00A51966"/>
    <w:rsid w:val="00A57FC0"/>
    <w:rsid w:val="00A82812"/>
    <w:rsid w:val="00A865EB"/>
    <w:rsid w:val="00A93D08"/>
    <w:rsid w:val="00AF2EDF"/>
    <w:rsid w:val="00B33A9F"/>
    <w:rsid w:val="00B35D50"/>
    <w:rsid w:val="00B47A9F"/>
    <w:rsid w:val="00B6371E"/>
    <w:rsid w:val="00B64CD9"/>
    <w:rsid w:val="00B72395"/>
    <w:rsid w:val="00B9026D"/>
    <w:rsid w:val="00BA659C"/>
    <w:rsid w:val="00BB2A95"/>
    <w:rsid w:val="00BD0D16"/>
    <w:rsid w:val="00BD5705"/>
    <w:rsid w:val="00BE4A02"/>
    <w:rsid w:val="00BE746F"/>
    <w:rsid w:val="00C00065"/>
    <w:rsid w:val="00C111D0"/>
    <w:rsid w:val="00C44AC6"/>
    <w:rsid w:val="00C44C85"/>
    <w:rsid w:val="00C62162"/>
    <w:rsid w:val="00C62A31"/>
    <w:rsid w:val="00C91E8A"/>
    <w:rsid w:val="00C938B7"/>
    <w:rsid w:val="00CB2C0C"/>
    <w:rsid w:val="00CE2376"/>
    <w:rsid w:val="00CE65C5"/>
    <w:rsid w:val="00CF4E18"/>
    <w:rsid w:val="00CF7652"/>
    <w:rsid w:val="00D05CC0"/>
    <w:rsid w:val="00D12709"/>
    <w:rsid w:val="00D432F2"/>
    <w:rsid w:val="00D4364B"/>
    <w:rsid w:val="00D65A81"/>
    <w:rsid w:val="00D77835"/>
    <w:rsid w:val="00D8390E"/>
    <w:rsid w:val="00D91EC1"/>
    <w:rsid w:val="00DA39B2"/>
    <w:rsid w:val="00DB73D2"/>
    <w:rsid w:val="00DB776E"/>
    <w:rsid w:val="00DC2D81"/>
    <w:rsid w:val="00DD399A"/>
    <w:rsid w:val="00DE373F"/>
    <w:rsid w:val="00E133F1"/>
    <w:rsid w:val="00E20008"/>
    <w:rsid w:val="00E300C7"/>
    <w:rsid w:val="00E323B8"/>
    <w:rsid w:val="00E37C84"/>
    <w:rsid w:val="00E646AC"/>
    <w:rsid w:val="00E67C71"/>
    <w:rsid w:val="00E768BF"/>
    <w:rsid w:val="00E81D5E"/>
    <w:rsid w:val="00E84136"/>
    <w:rsid w:val="00E860C0"/>
    <w:rsid w:val="00EC7134"/>
    <w:rsid w:val="00EE06C8"/>
    <w:rsid w:val="00EE6B1F"/>
    <w:rsid w:val="00EE7504"/>
    <w:rsid w:val="00F11CFE"/>
    <w:rsid w:val="00F127E8"/>
    <w:rsid w:val="00F214D8"/>
    <w:rsid w:val="00F31864"/>
    <w:rsid w:val="00F32E4C"/>
    <w:rsid w:val="00F36190"/>
    <w:rsid w:val="00F43D0F"/>
    <w:rsid w:val="00F515FB"/>
    <w:rsid w:val="00F51C69"/>
    <w:rsid w:val="00F71722"/>
    <w:rsid w:val="00F91F02"/>
    <w:rsid w:val="00FA6411"/>
    <w:rsid w:val="00FC1FAE"/>
    <w:rsid w:val="00FF0945"/>
    <w:rsid w:val="00FF4FA7"/>
    <w:rsid w:val="00FF75FA"/>
    <w:rsid w:val="5B500A9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DD428"/>
  <w15:chartTrackingRefBased/>
  <w15:docId w15:val="{BD562B31-FD00-404D-BC95-F66388060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133"/>
    <w:pPr>
      <w:tabs>
        <w:tab w:val="left" w:pos="284"/>
      </w:tabs>
      <w:spacing w:after="120" w:line="240" w:lineRule="auto"/>
    </w:pPr>
    <w:rPr>
      <w:rFonts w:ascii="Times New Roman" w:hAnsi="Times New Roman"/>
      <w:sz w:val="24"/>
    </w:rPr>
  </w:style>
  <w:style w:type="paragraph" w:styleId="Overskrift1">
    <w:name w:val="heading 1"/>
    <w:basedOn w:val="Normal"/>
    <w:next w:val="Normal"/>
    <w:link w:val="Overskrift1Tegn"/>
    <w:autoRedefine/>
    <w:uiPriority w:val="9"/>
    <w:qFormat/>
    <w:rsid w:val="00475021"/>
    <w:pPr>
      <w:keepNext/>
      <w:keepLines/>
      <w:numPr>
        <w:numId w:val="3"/>
      </w:numPr>
      <w:tabs>
        <w:tab w:val="clear" w:pos="284"/>
      </w:tabs>
      <w:spacing w:before="360" w:after="0"/>
      <w:outlineLvl w:val="0"/>
    </w:pPr>
    <w:rPr>
      <w:rFonts w:eastAsiaTheme="majorEastAsia" w:cstheme="majorBidi"/>
      <w:b/>
      <w:sz w:val="28"/>
      <w:szCs w:val="32"/>
    </w:rPr>
  </w:style>
  <w:style w:type="paragraph" w:styleId="Overskrift2">
    <w:name w:val="heading 2"/>
    <w:basedOn w:val="Normal"/>
    <w:next w:val="Normal"/>
    <w:link w:val="Overskrift2Tegn"/>
    <w:uiPriority w:val="9"/>
    <w:unhideWhenUsed/>
    <w:qFormat/>
    <w:rsid w:val="00E81D5E"/>
    <w:pPr>
      <w:keepNext/>
      <w:keepLines/>
      <w:numPr>
        <w:ilvl w:val="1"/>
        <w:numId w:val="3"/>
      </w:numPr>
      <w:tabs>
        <w:tab w:val="clear" w:pos="284"/>
      </w:tabs>
      <w:spacing w:before="120" w:after="0"/>
      <w:ind w:left="567" w:hanging="567"/>
      <w:outlineLvl w:val="1"/>
    </w:pPr>
    <w:rPr>
      <w:rFonts w:eastAsiaTheme="majorEastAsia" w:cstheme="majorBidi"/>
      <w:b/>
      <w:szCs w:val="26"/>
    </w:rPr>
  </w:style>
  <w:style w:type="paragraph" w:styleId="Overskrift3">
    <w:name w:val="heading 3"/>
    <w:basedOn w:val="Normal"/>
    <w:next w:val="Normal"/>
    <w:link w:val="Overskrift3Tegn"/>
    <w:uiPriority w:val="9"/>
    <w:unhideWhenUsed/>
    <w:qFormat/>
    <w:rsid w:val="00E81D5E"/>
    <w:pPr>
      <w:keepNext/>
      <w:keepLines/>
      <w:numPr>
        <w:ilvl w:val="2"/>
        <w:numId w:val="3"/>
      </w:numPr>
      <w:tabs>
        <w:tab w:val="clear" w:pos="284"/>
      </w:tabs>
      <w:spacing w:before="120" w:after="0"/>
      <w:outlineLvl w:val="2"/>
    </w:pPr>
    <w:rPr>
      <w:rFonts w:eastAsiaTheme="majorEastAsia" w:cstheme="majorBidi"/>
      <w:b/>
      <w:szCs w:val="24"/>
    </w:rPr>
  </w:style>
  <w:style w:type="paragraph" w:styleId="Overskrift4">
    <w:name w:val="heading 4"/>
    <w:basedOn w:val="Normal"/>
    <w:next w:val="Normal"/>
    <w:link w:val="Overskrift4Tegn"/>
    <w:uiPriority w:val="9"/>
    <w:unhideWhenUsed/>
    <w:qFormat/>
    <w:rsid w:val="00E81D5E"/>
    <w:pPr>
      <w:keepNext/>
      <w:keepLines/>
      <w:numPr>
        <w:ilvl w:val="3"/>
        <w:numId w:val="3"/>
      </w:numPr>
      <w:tabs>
        <w:tab w:val="clear" w:pos="284"/>
      </w:tabs>
      <w:spacing w:before="120" w:after="0"/>
      <w:ind w:left="851" w:hanging="851"/>
      <w:outlineLvl w:val="3"/>
    </w:pPr>
    <w:rPr>
      <w:rFonts w:eastAsiaTheme="majorEastAsia" w:cstheme="majorBidi"/>
      <w:b/>
      <w:iCs/>
    </w:rPr>
  </w:style>
  <w:style w:type="paragraph" w:styleId="Overskrift5">
    <w:name w:val="heading 5"/>
    <w:basedOn w:val="Normal"/>
    <w:next w:val="Normal"/>
    <w:link w:val="Overskrift5Tegn"/>
    <w:uiPriority w:val="9"/>
    <w:unhideWhenUsed/>
    <w:rsid w:val="00FF4FA7"/>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E81D5E"/>
    <w:rPr>
      <w:rFonts w:ascii="Times New Roman" w:eastAsiaTheme="majorEastAsia" w:hAnsi="Times New Roman" w:cstheme="majorBidi"/>
      <w:b/>
      <w:sz w:val="28"/>
      <w:szCs w:val="32"/>
    </w:rPr>
  </w:style>
  <w:style w:type="character" w:customStyle="1" w:styleId="Overskrift2Tegn">
    <w:name w:val="Overskrift 2 Tegn"/>
    <w:basedOn w:val="Standardskriftforavsnitt"/>
    <w:link w:val="Overskrift2"/>
    <w:uiPriority w:val="9"/>
    <w:rsid w:val="00E81D5E"/>
    <w:rPr>
      <w:rFonts w:ascii="Times New Roman" w:eastAsiaTheme="majorEastAsia" w:hAnsi="Times New Roman" w:cstheme="majorBidi"/>
      <w:b/>
      <w:sz w:val="24"/>
      <w:szCs w:val="26"/>
    </w:rPr>
  </w:style>
  <w:style w:type="character" w:customStyle="1" w:styleId="Overskrift3Tegn">
    <w:name w:val="Overskrift 3 Tegn"/>
    <w:basedOn w:val="Standardskriftforavsnitt"/>
    <w:link w:val="Overskrift3"/>
    <w:uiPriority w:val="9"/>
    <w:rsid w:val="00E81D5E"/>
    <w:rPr>
      <w:rFonts w:ascii="Times New Roman" w:eastAsiaTheme="majorEastAsia" w:hAnsi="Times New Roman" w:cstheme="majorBidi"/>
      <w:b/>
      <w:sz w:val="24"/>
      <w:szCs w:val="24"/>
    </w:rPr>
  </w:style>
  <w:style w:type="character" w:customStyle="1" w:styleId="Overskrift4Tegn">
    <w:name w:val="Overskrift 4 Tegn"/>
    <w:basedOn w:val="Standardskriftforavsnitt"/>
    <w:link w:val="Overskrift4"/>
    <w:uiPriority w:val="9"/>
    <w:rsid w:val="00E81D5E"/>
    <w:rPr>
      <w:rFonts w:ascii="Times New Roman" w:eastAsiaTheme="majorEastAsia" w:hAnsi="Times New Roman" w:cstheme="majorBidi"/>
      <w:b/>
      <w:iCs/>
      <w:sz w:val="24"/>
    </w:rPr>
  </w:style>
  <w:style w:type="character" w:customStyle="1" w:styleId="Overskrift5Tegn">
    <w:name w:val="Overskrift 5 Tegn"/>
    <w:basedOn w:val="Standardskriftforavsnitt"/>
    <w:link w:val="Overskrift5"/>
    <w:uiPriority w:val="9"/>
    <w:rsid w:val="00FF4FA7"/>
    <w:rPr>
      <w:rFonts w:asciiTheme="majorHAnsi" w:eastAsiaTheme="majorEastAsia" w:hAnsiTheme="majorHAnsi" w:cstheme="majorBidi"/>
      <w:color w:val="2F5496" w:themeColor="accent1" w:themeShade="BF"/>
      <w:sz w:val="24"/>
    </w:rPr>
  </w:style>
  <w:style w:type="paragraph" w:styleId="Listeavsnitt">
    <w:name w:val="List Paragraph"/>
    <w:basedOn w:val="Normal"/>
    <w:link w:val="ListeavsnittTegn"/>
    <w:uiPriority w:val="34"/>
    <w:qFormat/>
    <w:rsid w:val="00F36190"/>
    <w:pPr>
      <w:numPr>
        <w:numId w:val="6"/>
      </w:numPr>
      <w:contextualSpacing/>
    </w:pPr>
  </w:style>
  <w:style w:type="character" w:styleId="Boktittel">
    <w:name w:val="Book Title"/>
    <w:basedOn w:val="Standardskriftforavsnitt"/>
    <w:uiPriority w:val="33"/>
    <w:qFormat/>
    <w:rsid w:val="00F36190"/>
    <w:rPr>
      <w:b/>
      <w:bCs/>
      <w:i/>
      <w:iCs/>
      <w:spacing w:val="5"/>
    </w:rPr>
  </w:style>
  <w:style w:type="paragraph" w:customStyle="1" w:styleId="Strekpunktliste">
    <w:name w:val="Strekpunktliste"/>
    <w:basedOn w:val="Listeavsnitt"/>
    <w:link w:val="StrekpunktlisteTegn"/>
    <w:qFormat/>
    <w:rsid w:val="003A3F42"/>
    <w:pPr>
      <w:ind w:left="284" w:hanging="284"/>
      <w:contextualSpacing w:val="0"/>
    </w:pPr>
  </w:style>
  <w:style w:type="paragraph" w:customStyle="1" w:styleId="Kulepunktliste">
    <w:name w:val="Kulepunktliste"/>
    <w:basedOn w:val="Listeavsnitt"/>
    <w:link w:val="KulepunktlisteTegn"/>
    <w:qFormat/>
    <w:rsid w:val="003A3F42"/>
    <w:pPr>
      <w:numPr>
        <w:numId w:val="8"/>
      </w:numPr>
      <w:ind w:left="284" w:hanging="284"/>
      <w:contextualSpacing w:val="0"/>
    </w:pPr>
  </w:style>
  <w:style w:type="character" w:customStyle="1" w:styleId="ListeavsnittTegn">
    <w:name w:val="Listeavsnitt Tegn"/>
    <w:basedOn w:val="Standardskriftforavsnitt"/>
    <w:link w:val="Listeavsnitt"/>
    <w:uiPriority w:val="34"/>
    <w:rsid w:val="00F36190"/>
    <w:rPr>
      <w:rFonts w:ascii="Times New Roman" w:hAnsi="Times New Roman"/>
      <w:sz w:val="24"/>
    </w:rPr>
  </w:style>
  <w:style w:type="character" w:customStyle="1" w:styleId="StrekpunktlisteTegn">
    <w:name w:val="Strekpunktliste Tegn"/>
    <w:basedOn w:val="ListeavsnittTegn"/>
    <w:link w:val="Strekpunktliste"/>
    <w:rsid w:val="003A3F42"/>
    <w:rPr>
      <w:rFonts w:ascii="Times New Roman" w:hAnsi="Times New Roman"/>
      <w:sz w:val="24"/>
    </w:rPr>
  </w:style>
  <w:style w:type="paragraph" w:styleId="Topptekst">
    <w:name w:val="header"/>
    <w:basedOn w:val="Normal"/>
    <w:link w:val="TopptekstTegn"/>
    <w:uiPriority w:val="99"/>
    <w:unhideWhenUsed/>
    <w:rsid w:val="00382638"/>
    <w:pPr>
      <w:tabs>
        <w:tab w:val="clear" w:pos="284"/>
        <w:tab w:val="center" w:pos="4536"/>
        <w:tab w:val="right" w:pos="9072"/>
      </w:tabs>
    </w:pPr>
  </w:style>
  <w:style w:type="character" w:customStyle="1" w:styleId="KulepunktlisteTegn">
    <w:name w:val="Kulepunktliste Tegn"/>
    <w:basedOn w:val="ListeavsnittTegn"/>
    <w:link w:val="Kulepunktliste"/>
    <w:rsid w:val="003A3F42"/>
    <w:rPr>
      <w:rFonts w:ascii="Times New Roman" w:hAnsi="Times New Roman"/>
      <w:sz w:val="24"/>
    </w:rPr>
  </w:style>
  <w:style w:type="character" w:customStyle="1" w:styleId="TopptekstTegn">
    <w:name w:val="Topptekst Tegn"/>
    <w:basedOn w:val="Standardskriftforavsnitt"/>
    <w:link w:val="Topptekst"/>
    <w:uiPriority w:val="99"/>
    <w:rsid w:val="00382638"/>
    <w:rPr>
      <w:rFonts w:ascii="Times New Roman" w:hAnsi="Times New Roman"/>
      <w:sz w:val="24"/>
    </w:rPr>
  </w:style>
  <w:style w:type="paragraph" w:styleId="Bunntekst">
    <w:name w:val="footer"/>
    <w:basedOn w:val="Normal"/>
    <w:link w:val="BunntekstTegn"/>
    <w:uiPriority w:val="99"/>
    <w:unhideWhenUsed/>
    <w:rsid w:val="00382638"/>
    <w:pPr>
      <w:tabs>
        <w:tab w:val="clear" w:pos="284"/>
        <w:tab w:val="center" w:pos="4536"/>
        <w:tab w:val="right" w:pos="9072"/>
      </w:tabs>
    </w:pPr>
  </w:style>
  <w:style w:type="character" w:customStyle="1" w:styleId="BunntekstTegn">
    <w:name w:val="Bunntekst Tegn"/>
    <w:basedOn w:val="Standardskriftforavsnitt"/>
    <w:link w:val="Bunntekst"/>
    <w:uiPriority w:val="99"/>
    <w:rsid w:val="00382638"/>
    <w:rPr>
      <w:rFonts w:ascii="Times New Roman" w:hAnsi="Times New Roman"/>
      <w:sz w:val="24"/>
    </w:rPr>
  </w:style>
  <w:style w:type="paragraph" w:styleId="Overskriftforinnholdsfortegnelse">
    <w:name w:val="TOC Heading"/>
    <w:basedOn w:val="Overskrift1"/>
    <w:next w:val="Normal"/>
    <w:uiPriority w:val="39"/>
    <w:unhideWhenUsed/>
    <w:qFormat/>
    <w:rsid w:val="00B64CD9"/>
    <w:pPr>
      <w:numPr>
        <w:numId w:val="0"/>
      </w:numPr>
      <w:spacing w:line="259" w:lineRule="auto"/>
      <w:outlineLvl w:val="9"/>
    </w:pPr>
    <w:rPr>
      <w:rFonts w:asciiTheme="majorHAnsi" w:hAnsiTheme="majorHAnsi"/>
      <w:b w:val="0"/>
      <w:color w:val="2F5496" w:themeColor="accent1" w:themeShade="BF"/>
      <w:sz w:val="32"/>
      <w:lang w:eastAsia="nb-NO"/>
    </w:rPr>
  </w:style>
  <w:style w:type="paragraph" w:styleId="INNH1">
    <w:name w:val="toc 1"/>
    <w:basedOn w:val="Normal"/>
    <w:next w:val="Normal"/>
    <w:uiPriority w:val="39"/>
    <w:unhideWhenUsed/>
    <w:qFormat/>
    <w:rsid w:val="006E2A41"/>
    <w:pPr>
      <w:tabs>
        <w:tab w:val="clear" w:pos="284"/>
        <w:tab w:val="left" w:pos="357"/>
        <w:tab w:val="right" w:leader="dot" w:pos="9628"/>
      </w:tabs>
      <w:spacing w:after="0"/>
      <w:outlineLvl w:val="0"/>
    </w:pPr>
    <w:rPr>
      <w:b/>
    </w:rPr>
  </w:style>
  <w:style w:type="paragraph" w:styleId="INNH2">
    <w:name w:val="toc 2"/>
    <w:basedOn w:val="Normal"/>
    <w:next w:val="Normal"/>
    <w:autoRedefine/>
    <w:uiPriority w:val="39"/>
    <w:unhideWhenUsed/>
    <w:rsid w:val="00F91F02"/>
    <w:pPr>
      <w:tabs>
        <w:tab w:val="clear" w:pos="284"/>
        <w:tab w:val="left" w:pos="851"/>
        <w:tab w:val="right" w:leader="dot" w:pos="9628"/>
      </w:tabs>
      <w:spacing w:after="0"/>
      <w:ind w:left="357"/>
    </w:pPr>
  </w:style>
  <w:style w:type="character" w:styleId="Hyperkobling">
    <w:name w:val="Hyperlink"/>
    <w:basedOn w:val="Standardskriftforavsnitt"/>
    <w:uiPriority w:val="99"/>
    <w:unhideWhenUsed/>
    <w:rsid w:val="00BE746F"/>
    <w:rPr>
      <w:color w:val="0563C1" w:themeColor="hyperlink"/>
      <w:u w:val="single"/>
    </w:rPr>
  </w:style>
  <w:style w:type="paragraph" w:styleId="INNH4">
    <w:name w:val="toc 4"/>
    <w:basedOn w:val="Normal"/>
    <w:next w:val="Normal"/>
    <w:autoRedefine/>
    <w:uiPriority w:val="39"/>
    <w:unhideWhenUsed/>
    <w:rsid w:val="00631399"/>
    <w:pPr>
      <w:tabs>
        <w:tab w:val="clear" w:pos="284"/>
        <w:tab w:val="left" w:pos="1531"/>
        <w:tab w:val="right" w:leader="dot" w:pos="9628"/>
      </w:tabs>
      <w:spacing w:after="0"/>
      <w:ind w:left="624"/>
    </w:pPr>
  </w:style>
  <w:style w:type="character" w:styleId="Fulgthyperkobling">
    <w:name w:val="FollowedHyperlink"/>
    <w:basedOn w:val="Standardskriftforavsnitt"/>
    <w:uiPriority w:val="99"/>
    <w:semiHidden/>
    <w:unhideWhenUsed/>
    <w:rsid w:val="00B47A9F"/>
    <w:rPr>
      <w:color w:val="954F72" w:themeColor="followedHyperlink"/>
      <w:u w:val="single"/>
    </w:rPr>
  </w:style>
  <w:style w:type="paragraph" w:styleId="INNH3">
    <w:name w:val="toc 3"/>
    <w:basedOn w:val="Normal"/>
    <w:next w:val="Normal"/>
    <w:autoRedefine/>
    <w:uiPriority w:val="39"/>
    <w:unhideWhenUsed/>
    <w:rsid w:val="00A865EB"/>
    <w:pPr>
      <w:tabs>
        <w:tab w:val="clear" w:pos="284"/>
        <w:tab w:val="left" w:pos="1202"/>
        <w:tab w:val="right" w:leader="dot" w:pos="9628"/>
      </w:tabs>
      <w:spacing w:after="0"/>
      <w:ind w:left="482"/>
    </w:pPr>
  </w:style>
  <w:style w:type="table" w:styleId="Tabellrutenett">
    <w:name w:val="Table Grid"/>
    <w:basedOn w:val="Vanlig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380547">
      <w:bodyDiv w:val="1"/>
      <w:marLeft w:val="0"/>
      <w:marRight w:val="0"/>
      <w:marTop w:val="0"/>
      <w:marBottom w:val="0"/>
      <w:divBdr>
        <w:top w:val="none" w:sz="0" w:space="0" w:color="auto"/>
        <w:left w:val="none" w:sz="0" w:space="0" w:color="auto"/>
        <w:bottom w:val="none" w:sz="0" w:space="0" w:color="auto"/>
        <w:right w:val="none" w:sz="0" w:space="0" w:color="auto"/>
      </w:divBdr>
    </w:div>
    <w:div w:id="189538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4c297bfe-2ddf-49c0-b48d-5e3f9de3295d" ContentTypeId="0x010100853B33B047CF19499CEDDB9873C050E3" PreviousValue="false"/>
</file>

<file path=customXml/item2.xml><?xml version="1.0" encoding="utf-8"?>
<ct:contentTypeSchema xmlns:ct="http://schemas.microsoft.com/office/2006/metadata/contentType" xmlns:ma="http://schemas.microsoft.com/office/2006/metadata/properties/metaAttributes" ct:_="" ma:_="" ma:contentTypeName="PowerPoint Samisk" ma:contentTypeID="0x010100853B33B047CF19499CEDDB9873C050E300C9D0FE5048AF3C4BABDF38836D7D0AD7" ma:contentTypeVersion="15" ma:contentTypeDescription="" ma:contentTypeScope="" ma:versionID="653d534faff627b289de9ca14e16b9b7">
  <xsd:schema xmlns:xsd="http://www.w3.org/2001/XMLSchema" xmlns:xs="http://www.w3.org/2001/XMLSchema" xmlns:p="http://schemas.microsoft.com/office/2006/metadata/properties" xmlns:ns2="beae3e8e-208c-4b8a-be05-3e30f474ae01" targetNamespace="http://schemas.microsoft.com/office/2006/metadata/properties" ma:root="true" ma:fieldsID="0a58e82f16f3bb30cc02803236d45439"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2:Status_x005f_x0020_journalf_x005f_x00f8_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Status_x005f_x0020_journalf_x005f_x00f8_ring xmlns="beae3e8e-208c-4b8a-be05-3e30f474ae01"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8824D-D0D8-4F27-9AEE-B70A724F88DA}"/>
</file>

<file path=customXml/itemProps2.xml><?xml version="1.0" encoding="utf-8"?>
<ds:datastoreItem xmlns:ds="http://schemas.openxmlformats.org/officeDocument/2006/customXml" ds:itemID="{B8E8FBA7-D3FA-4B50-ACB7-6C27334DE884}"/>
</file>

<file path=customXml/itemProps3.xml><?xml version="1.0" encoding="utf-8"?>
<ds:datastoreItem xmlns:ds="http://schemas.openxmlformats.org/officeDocument/2006/customXml" ds:itemID="{64BFF8EE-5DB1-409D-A229-8D2B120FD020}">
  <ds:schemaRefs>
    <ds:schemaRef ds:uri="http://schemas.microsoft.com/sharepoint/v3/contenttype/forms"/>
  </ds:schemaRefs>
</ds:datastoreItem>
</file>

<file path=customXml/itemProps4.xml><?xml version="1.0" encoding="utf-8"?>
<ds:datastoreItem xmlns:ds="http://schemas.openxmlformats.org/officeDocument/2006/customXml" ds:itemID="{B22F9816-3747-4580-A88B-FDD19F3107DF}">
  <ds:schemaRefs>
    <ds:schemaRef ds:uri="http://schemas.microsoft.com/office/2006/metadata/properties"/>
    <ds:schemaRef ds:uri="http://schemas.microsoft.com/office/infopath/2007/PartnerControls"/>
    <ds:schemaRef ds:uri="beae3e8e-208c-4b8a-be05-3e30f474ae01"/>
    <ds:schemaRef ds:uri="c6eb1708-40b0-4fa9-b10f-acd08ca012f5"/>
  </ds:schemaRefs>
</ds:datastoreItem>
</file>

<file path=customXml/itemProps5.xml><?xml version="1.0" encoding="utf-8"?>
<ds:datastoreItem xmlns:ds="http://schemas.openxmlformats.org/officeDocument/2006/customXml" ds:itemID="{87797D17-DBAB-4659-B146-619642A14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4360</Words>
  <Characters>23110</Characters>
  <Application>Microsoft Office Word</Application>
  <DocSecurity>0</DocSecurity>
  <Lines>192</Lines>
  <Paragraphs>54</Paragraphs>
  <ScaleCrop>false</ScaleCrop>
  <Company>Statens vegvesen</Company>
  <LinksUpToDate>false</LinksUpToDate>
  <CharactersWithSpaces>27416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Martin Haugen</dc:creator>
  <cp:keywords/>
  <dc:description/>
  <cp:lastModifiedBy>Kjell Sture Trymbo</cp:lastModifiedBy>
  <cp:revision>140</cp:revision>
  <dcterms:created xsi:type="dcterms:W3CDTF">2024-01-18T13:47:00Z</dcterms:created>
  <dcterms:modified xsi:type="dcterms:W3CDTF">2024-12-04T14:00:00Z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eae731-f11e-4017-952e-3dce43580afc_Enabled">
    <vt:lpwstr>true</vt:lpwstr>
  </property>
  <property fmtid="{D5CDD505-2E9C-101B-9397-08002B2CF9AE}" pid="3" name="MSIP_Label_86eae731-f11e-4017-952e-3dce43580afc_SetDate">
    <vt:lpwstr>2024-01-17T14:14:12Z</vt:lpwstr>
  </property>
  <property fmtid="{D5CDD505-2E9C-101B-9397-08002B2CF9AE}" pid="4" name="MSIP_Label_86eae731-f11e-4017-952e-3dce43580afc_Method">
    <vt:lpwstr>Privileged</vt:lpwstr>
  </property>
  <property fmtid="{D5CDD505-2E9C-101B-9397-08002B2CF9AE}" pid="5" name="MSIP_Label_86eae731-f11e-4017-952e-3dce43580afc_Name">
    <vt:lpwstr>Public-new</vt:lpwstr>
  </property>
  <property fmtid="{D5CDD505-2E9C-101B-9397-08002B2CF9AE}" pid="6" name="MSIP_Label_86eae731-f11e-4017-952e-3dce43580afc_SiteId">
    <vt:lpwstr>38856954-ed55-49f7-8bdd-738ffbbfd390</vt:lpwstr>
  </property>
  <property fmtid="{D5CDD505-2E9C-101B-9397-08002B2CF9AE}" pid="7" name="MSIP_Label_86eae731-f11e-4017-952e-3dce43580afc_ActionId">
    <vt:lpwstr>dafa3036-ec07-46c3-b2c9-cb5d39e4a2e3</vt:lpwstr>
  </property>
  <property fmtid="{D5CDD505-2E9C-101B-9397-08002B2CF9AE}" pid="8" name="MSIP_Label_86eae731-f11e-4017-952e-3dce43580afc_ContentBits">
    <vt:lpwstr>0</vt:lpwstr>
  </property>
  <property fmtid="{D5CDD505-2E9C-101B-9397-08002B2CF9AE}" pid="9" name="ContentTypeId">
    <vt:lpwstr>0x010100853B33B047CF19499CEDDB9873C050E300C9D0FE5048AF3C4BABDF38836D7D0AD7</vt:lpwstr>
  </property>
  <property fmtid="{D5CDD505-2E9C-101B-9397-08002B2CF9AE}" pid="10" name="MediaServiceImageTags">
    <vt:lpwstr/>
  </property>
  <property fmtid="{D5CDD505-2E9C-101B-9397-08002B2CF9AE}" pid="11" name="Organisasjonsenhet">
    <vt:lpwstr/>
  </property>
  <property fmtid="{D5CDD505-2E9C-101B-9397-08002B2CF9AE}" pid="12" name="Dokumentstatus">
    <vt:lpwstr>1;#Under arbeid|f39d8bcc-2a80-4417-a67a-9134b0a418c4</vt:lpwstr>
  </property>
  <property fmtid="{D5CDD505-2E9C-101B-9397-08002B2CF9AE}" pid="13" name="Prosessområder">
    <vt:lpwstr/>
  </property>
  <property fmtid="{D5CDD505-2E9C-101B-9397-08002B2CF9AE}" pid="14" name="Prosessomr_x00e5_der">
    <vt:lpwstr/>
  </property>
</Properties>
</file>