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39A3B" w14:textId="0B2E1CC6" w:rsidR="004836BE" w:rsidRPr="005F03DF" w:rsidRDefault="00A0706C" w:rsidP="00863552">
      <w:pPr>
        <w:rPr>
          <w:b/>
          <w:bCs/>
          <w:sz w:val="28"/>
          <w:szCs w:val="24"/>
        </w:rPr>
      </w:pPr>
      <w:r>
        <w:rPr>
          <w:b/>
          <w:bCs/>
          <w:sz w:val="28"/>
          <w:szCs w:val="24"/>
        </w:rPr>
        <w:t>V</w:t>
      </w:r>
      <w:r w:rsidR="004836BE" w:rsidRPr="005F03DF">
        <w:rPr>
          <w:b/>
          <w:bCs/>
          <w:sz w:val="28"/>
          <w:szCs w:val="24"/>
        </w:rPr>
        <w:t xml:space="preserve"> </w:t>
      </w:r>
      <w:r>
        <w:rPr>
          <w:b/>
          <w:bCs/>
          <w:sz w:val="28"/>
          <w:szCs w:val="24"/>
        </w:rPr>
        <w:t>Vedlegg</w:t>
      </w:r>
      <w:r w:rsidR="00EC7134">
        <w:rPr>
          <w:b/>
          <w:bCs/>
          <w:sz w:val="28"/>
          <w:szCs w:val="24"/>
        </w:rPr>
        <w:br/>
      </w:r>
      <w:r>
        <w:rPr>
          <w:b/>
          <w:bCs/>
          <w:sz w:val="28"/>
          <w:szCs w:val="24"/>
        </w:rPr>
        <w:t>V</w:t>
      </w:r>
      <w:r w:rsidR="00BA39B8">
        <w:rPr>
          <w:b/>
          <w:bCs/>
          <w:sz w:val="28"/>
          <w:szCs w:val="24"/>
        </w:rPr>
        <w:t>2</w:t>
      </w:r>
      <w:r w:rsidR="004836BE" w:rsidRPr="005F03DF">
        <w:rPr>
          <w:b/>
          <w:bCs/>
          <w:sz w:val="28"/>
          <w:szCs w:val="24"/>
        </w:rPr>
        <w:t xml:space="preserve"> </w:t>
      </w:r>
      <w:r w:rsidR="00C65766" w:rsidRPr="0052274F">
        <w:rPr>
          <w:b/>
          <w:bCs/>
          <w:sz w:val="28"/>
          <w:szCs w:val="24"/>
          <w:highlight w:val="lightGray"/>
        </w:rPr>
        <w:t>Eksempel</w:t>
      </w:r>
      <w:r w:rsidR="00C65766">
        <w:rPr>
          <w:b/>
          <w:bCs/>
          <w:sz w:val="28"/>
          <w:szCs w:val="24"/>
        </w:rPr>
        <w:t xml:space="preserve"> </w:t>
      </w:r>
      <w:r w:rsidR="0052274F">
        <w:rPr>
          <w:b/>
          <w:bCs/>
          <w:sz w:val="28"/>
          <w:szCs w:val="24"/>
        </w:rPr>
        <w:t>:Prosjekteringsgrunnlag og kravspesifikasjon</w:t>
      </w:r>
    </w:p>
    <w:p w14:paraId="5D9FFE7A" w14:textId="02D268B2" w:rsidR="004836BE" w:rsidRDefault="004836BE" w:rsidP="00D65A81"/>
    <w:sdt>
      <w:sdtPr>
        <w:rPr>
          <w:rFonts w:ascii="Times New Roman" w:eastAsiaTheme="minorHAnsi" w:hAnsi="Times New Roman" w:cstheme="minorBidi"/>
          <w:color w:val="auto"/>
          <w:sz w:val="24"/>
          <w:szCs w:val="22"/>
          <w:lang w:eastAsia="en-US"/>
        </w:rPr>
        <w:id w:val="1749922181"/>
        <w:docPartObj>
          <w:docPartGallery w:val="Table of Contents"/>
          <w:docPartUnique/>
        </w:docPartObj>
      </w:sdtPr>
      <w:sdtEndPr>
        <w:rPr>
          <w:b/>
          <w:bCs/>
        </w:rPr>
      </w:sdtEndPr>
      <w:sdtContent>
        <w:p w14:paraId="33DAC57D" w14:textId="6B54ED78" w:rsidR="00531D86" w:rsidRDefault="00531D86">
          <w:pPr>
            <w:pStyle w:val="Overskriftforinnholdsfortegnelse"/>
          </w:pPr>
          <w:r>
            <w:t>Innhold</w:t>
          </w:r>
        </w:p>
        <w:p w14:paraId="0DD56AB9" w14:textId="5ACA6C0F" w:rsidR="00AE1D4E" w:rsidRDefault="00531D86">
          <w:pPr>
            <w:pStyle w:val="INNH1"/>
            <w:rPr>
              <w:rFonts w:asciiTheme="minorHAnsi" w:eastAsiaTheme="minorEastAsia" w:hAnsiTheme="minorHAnsi"/>
              <w:b w:val="0"/>
              <w:noProof/>
              <w:kern w:val="2"/>
              <w:sz w:val="22"/>
              <w:lang w:eastAsia="nb-NO"/>
              <w14:ligatures w14:val="standardContextual"/>
            </w:rPr>
          </w:pPr>
          <w:r>
            <w:fldChar w:fldCharType="begin"/>
          </w:r>
          <w:r>
            <w:instrText xml:space="preserve"> TOC \o "1-3" \h \z \u </w:instrText>
          </w:r>
          <w:r>
            <w:fldChar w:fldCharType="separate"/>
          </w:r>
          <w:hyperlink w:anchor="_Toc171431369" w:history="1">
            <w:r w:rsidR="00AE1D4E" w:rsidRPr="00E175C3">
              <w:rPr>
                <w:rStyle w:val="Hyperkobling"/>
                <w:noProof/>
                <w:highlight w:val="lightGray"/>
              </w:rPr>
              <w:t>1</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Innledning</w:t>
            </w:r>
            <w:r w:rsidR="00AE1D4E">
              <w:rPr>
                <w:noProof/>
                <w:webHidden/>
              </w:rPr>
              <w:tab/>
            </w:r>
            <w:r w:rsidR="00AE1D4E">
              <w:rPr>
                <w:noProof/>
                <w:webHidden/>
              </w:rPr>
              <w:fldChar w:fldCharType="begin"/>
            </w:r>
            <w:r w:rsidR="00AE1D4E">
              <w:rPr>
                <w:noProof/>
                <w:webHidden/>
              </w:rPr>
              <w:instrText xml:space="preserve"> PAGEREF _Toc171431369 \h </w:instrText>
            </w:r>
            <w:r w:rsidR="00AE1D4E">
              <w:rPr>
                <w:noProof/>
                <w:webHidden/>
              </w:rPr>
            </w:r>
            <w:r w:rsidR="00AE1D4E">
              <w:rPr>
                <w:noProof/>
                <w:webHidden/>
              </w:rPr>
              <w:fldChar w:fldCharType="separate"/>
            </w:r>
            <w:r w:rsidR="00AE1D4E">
              <w:rPr>
                <w:noProof/>
                <w:webHidden/>
              </w:rPr>
              <w:t>3</w:t>
            </w:r>
            <w:r w:rsidR="00AE1D4E">
              <w:rPr>
                <w:noProof/>
                <w:webHidden/>
              </w:rPr>
              <w:fldChar w:fldCharType="end"/>
            </w:r>
          </w:hyperlink>
        </w:p>
        <w:p w14:paraId="4F6BED55" w14:textId="1A3333EB"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70" w:history="1">
            <w:r w:rsidR="00AE1D4E" w:rsidRPr="00E175C3">
              <w:rPr>
                <w:rStyle w:val="Hyperkobling"/>
                <w:noProof/>
                <w:highlight w:val="lightGray"/>
              </w:rPr>
              <w:t>2</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Overordnet</w:t>
            </w:r>
            <w:r w:rsidR="00AE1D4E">
              <w:rPr>
                <w:noProof/>
                <w:webHidden/>
              </w:rPr>
              <w:tab/>
            </w:r>
            <w:r w:rsidR="00AE1D4E">
              <w:rPr>
                <w:noProof/>
                <w:webHidden/>
              </w:rPr>
              <w:fldChar w:fldCharType="begin"/>
            </w:r>
            <w:r w:rsidR="00AE1D4E">
              <w:rPr>
                <w:noProof/>
                <w:webHidden/>
              </w:rPr>
              <w:instrText xml:space="preserve"> PAGEREF _Toc171431370 \h </w:instrText>
            </w:r>
            <w:r w:rsidR="00AE1D4E">
              <w:rPr>
                <w:noProof/>
                <w:webHidden/>
              </w:rPr>
            </w:r>
            <w:r w:rsidR="00AE1D4E">
              <w:rPr>
                <w:noProof/>
                <w:webHidden/>
              </w:rPr>
              <w:fldChar w:fldCharType="separate"/>
            </w:r>
            <w:r w:rsidR="00AE1D4E">
              <w:rPr>
                <w:noProof/>
                <w:webHidden/>
              </w:rPr>
              <w:t>3</w:t>
            </w:r>
            <w:r w:rsidR="00AE1D4E">
              <w:rPr>
                <w:noProof/>
                <w:webHidden/>
              </w:rPr>
              <w:fldChar w:fldCharType="end"/>
            </w:r>
          </w:hyperlink>
        </w:p>
        <w:p w14:paraId="7A7CC392" w14:textId="5FBFB7CB" w:rsidR="00AE1D4E" w:rsidRDefault="00000000">
          <w:pPr>
            <w:pStyle w:val="INNH2"/>
            <w:rPr>
              <w:rFonts w:asciiTheme="minorHAnsi" w:eastAsiaTheme="minorEastAsia" w:hAnsiTheme="minorHAnsi"/>
              <w:noProof/>
              <w:kern w:val="2"/>
              <w:sz w:val="22"/>
              <w:lang w:eastAsia="nb-NO"/>
              <w14:ligatures w14:val="standardContextual"/>
            </w:rPr>
          </w:pPr>
          <w:hyperlink w:anchor="_Toc171431371" w:history="1">
            <w:r w:rsidR="00AE1D4E" w:rsidRPr="00E175C3">
              <w:rPr>
                <w:rStyle w:val="Hyperkobling"/>
                <w:rFonts w:eastAsia="Yu Gothic Light"/>
                <w:noProof/>
                <w:highlight w:val="lightGray"/>
              </w:rPr>
              <w:t>2.1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Reguleringsplan</w:t>
            </w:r>
            <w:r w:rsidR="00AE1D4E">
              <w:rPr>
                <w:noProof/>
                <w:webHidden/>
              </w:rPr>
              <w:tab/>
            </w:r>
            <w:r w:rsidR="00AE1D4E">
              <w:rPr>
                <w:noProof/>
                <w:webHidden/>
              </w:rPr>
              <w:fldChar w:fldCharType="begin"/>
            </w:r>
            <w:r w:rsidR="00AE1D4E">
              <w:rPr>
                <w:noProof/>
                <w:webHidden/>
              </w:rPr>
              <w:instrText xml:space="preserve"> PAGEREF _Toc171431371 \h </w:instrText>
            </w:r>
            <w:r w:rsidR="00AE1D4E">
              <w:rPr>
                <w:noProof/>
                <w:webHidden/>
              </w:rPr>
            </w:r>
            <w:r w:rsidR="00AE1D4E">
              <w:rPr>
                <w:noProof/>
                <w:webHidden/>
              </w:rPr>
              <w:fldChar w:fldCharType="separate"/>
            </w:r>
            <w:r w:rsidR="00AE1D4E">
              <w:rPr>
                <w:noProof/>
                <w:webHidden/>
              </w:rPr>
              <w:t>3</w:t>
            </w:r>
            <w:r w:rsidR="00AE1D4E">
              <w:rPr>
                <w:noProof/>
                <w:webHidden/>
              </w:rPr>
              <w:fldChar w:fldCharType="end"/>
            </w:r>
          </w:hyperlink>
        </w:p>
        <w:p w14:paraId="1F67B53F" w14:textId="2359B046" w:rsidR="00AE1D4E" w:rsidRDefault="00000000">
          <w:pPr>
            <w:pStyle w:val="INNH2"/>
            <w:rPr>
              <w:rFonts w:asciiTheme="minorHAnsi" w:eastAsiaTheme="minorEastAsia" w:hAnsiTheme="minorHAnsi"/>
              <w:noProof/>
              <w:kern w:val="2"/>
              <w:sz w:val="22"/>
              <w:lang w:eastAsia="nb-NO"/>
              <w14:ligatures w14:val="standardContextual"/>
            </w:rPr>
          </w:pPr>
          <w:hyperlink w:anchor="_Toc171431372" w:history="1">
            <w:r w:rsidR="00AE1D4E" w:rsidRPr="00E175C3">
              <w:rPr>
                <w:rStyle w:val="Hyperkobling"/>
                <w:rFonts w:eastAsia="Yu Gothic Light"/>
                <w:noProof/>
                <w:highlight w:val="lightGray"/>
              </w:rPr>
              <w:t>2.2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Vegnormaler og håndbøker</w:t>
            </w:r>
            <w:r w:rsidR="00AE1D4E">
              <w:rPr>
                <w:noProof/>
                <w:webHidden/>
              </w:rPr>
              <w:tab/>
            </w:r>
            <w:r w:rsidR="00AE1D4E">
              <w:rPr>
                <w:noProof/>
                <w:webHidden/>
              </w:rPr>
              <w:fldChar w:fldCharType="begin"/>
            </w:r>
            <w:r w:rsidR="00AE1D4E">
              <w:rPr>
                <w:noProof/>
                <w:webHidden/>
              </w:rPr>
              <w:instrText xml:space="preserve"> PAGEREF _Toc171431372 \h </w:instrText>
            </w:r>
            <w:r w:rsidR="00AE1D4E">
              <w:rPr>
                <w:noProof/>
                <w:webHidden/>
              </w:rPr>
            </w:r>
            <w:r w:rsidR="00AE1D4E">
              <w:rPr>
                <w:noProof/>
                <w:webHidden/>
              </w:rPr>
              <w:fldChar w:fldCharType="separate"/>
            </w:r>
            <w:r w:rsidR="00AE1D4E">
              <w:rPr>
                <w:noProof/>
                <w:webHidden/>
              </w:rPr>
              <w:t>3</w:t>
            </w:r>
            <w:r w:rsidR="00AE1D4E">
              <w:rPr>
                <w:noProof/>
                <w:webHidden/>
              </w:rPr>
              <w:fldChar w:fldCharType="end"/>
            </w:r>
          </w:hyperlink>
        </w:p>
        <w:p w14:paraId="68A0F971" w14:textId="23182409" w:rsidR="00AE1D4E" w:rsidRDefault="00000000">
          <w:pPr>
            <w:pStyle w:val="INNH2"/>
            <w:rPr>
              <w:rFonts w:asciiTheme="minorHAnsi" w:eastAsiaTheme="minorEastAsia" w:hAnsiTheme="minorHAnsi"/>
              <w:noProof/>
              <w:kern w:val="2"/>
              <w:sz w:val="22"/>
              <w:lang w:eastAsia="nb-NO"/>
              <w14:ligatures w14:val="standardContextual"/>
            </w:rPr>
          </w:pPr>
          <w:hyperlink w:anchor="_Toc171431373" w:history="1">
            <w:r w:rsidR="00AE1D4E" w:rsidRPr="00E175C3">
              <w:rPr>
                <w:rStyle w:val="Hyperkobling"/>
                <w:rFonts w:eastAsia="Yu Gothic Light"/>
                <w:noProof/>
                <w:highlight w:val="lightGray"/>
              </w:rPr>
              <w:t>2.3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Tiltredelse</w:t>
            </w:r>
            <w:r w:rsidR="00AE1D4E">
              <w:rPr>
                <w:noProof/>
                <w:webHidden/>
              </w:rPr>
              <w:tab/>
            </w:r>
            <w:r w:rsidR="00AE1D4E">
              <w:rPr>
                <w:noProof/>
                <w:webHidden/>
              </w:rPr>
              <w:fldChar w:fldCharType="begin"/>
            </w:r>
            <w:r w:rsidR="00AE1D4E">
              <w:rPr>
                <w:noProof/>
                <w:webHidden/>
              </w:rPr>
              <w:instrText xml:space="preserve"> PAGEREF _Toc171431373 \h </w:instrText>
            </w:r>
            <w:r w:rsidR="00AE1D4E">
              <w:rPr>
                <w:noProof/>
                <w:webHidden/>
              </w:rPr>
            </w:r>
            <w:r w:rsidR="00AE1D4E">
              <w:rPr>
                <w:noProof/>
                <w:webHidden/>
              </w:rPr>
              <w:fldChar w:fldCharType="separate"/>
            </w:r>
            <w:r w:rsidR="00AE1D4E">
              <w:rPr>
                <w:noProof/>
                <w:webHidden/>
              </w:rPr>
              <w:t>4</w:t>
            </w:r>
            <w:r w:rsidR="00AE1D4E">
              <w:rPr>
                <w:noProof/>
                <w:webHidden/>
              </w:rPr>
              <w:fldChar w:fldCharType="end"/>
            </w:r>
          </w:hyperlink>
        </w:p>
        <w:p w14:paraId="028E4FCD" w14:textId="7BC185DF" w:rsidR="00AE1D4E" w:rsidRDefault="00000000">
          <w:pPr>
            <w:pStyle w:val="INNH2"/>
            <w:rPr>
              <w:rFonts w:asciiTheme="minorHAnsi" w:eastAsiaTheme="minorEastAsia" w:hAnsiTheme="minorHAnsi"/>
              <w:noProof/>
              <w:kern w:val="2"/>
              <w:sz w:val="22"/>
              <w:lang w:eastAsia="nb-NO"/>
              <w14:ligatures w14:val="standardContextual"/>
            </w:rPr>
          </w:pPr>
          <w:hyperlink w:anchor="_Toc171431374" w:history="1">
            <w:r w:rsidR="00AE1D4E" w:rsidRPr="00E175C3">
              <w:rPr>
                <w:rStyle w:val="Hyperkobling"/>
                <w:rFonts w:eastAsia="Yu Gothic Light"/>
                <w:noProof/>
                <w:highlight w:val="lightGray"/>
              </w:rPr>
              <w:t>2.4</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Trafikksikkerhetsrevisjoner (TS-revisjon)</w:t>
            </w:r>
            <w:r w:rsidR="00AE1D4E">
              <w:rPr>
                <w:noProof/>
                <w:webHidden/>
              </w:rPr>
              <w:tab/>
            </w:r>
            <w:r w:rsidR="00AE1D4E">
              <w:rPr>
                <w:noProof/>
                <w:webHidden/>
              </w:rPr>
              <w:fldChar w:fldCharType="begin"/>
            </w:r>
            <w:r w:rsidR="00AE1D4E">
              <w:rPr>
                <w:noProof/>
                <w:webHidden/>
              </w:rPr>
              <w:instrText xml:space="preserve"> PAGEREF _Toc171431374 \h </w:instrText>
            </w:r>
            <w:r w:rsidR="00AE1D4E">
              <w:rPr>
                <w:noProof/>
                <w:webHidden/>
              </w:rPr>
            </w:r>
            <w:r w:rsidR="00AE1D4E">
              <w:rPr>
                <w:noProof/>
                <w:webHidden/>
              </w:rPr>
              <w:fldChar w:fldCharType="separate"/>
            </w:r>
            <w:r w:rsidR="00AE1D4E">
              <w:rPr>
                <w:noProof/>
                <w:webHidden/>
              </w:rPr>
              <w:t>4</w:t>
            </w:r>
            <w:r w:rsidR="00AE1D4E">
              <w:rPr>
                <w:noProof/>
                <w:webHidden/>
              </w:rPr>
              <w:fldChar w:fldCharType="end"/>
            </w:r>
          </w:hyperlink>
        </w:p>
        <w:p w14:paraId="28982698" w14:textId="4F62B956" w:rsidR="00AE1D4E" w:rsidRDefault="00000000">
          <w:pPr>
            <w:pStyle w:val="INNH2"/>
            <w:rPr>
              <w:rFonts w:asciiTheme="minorHAnsi" w:eastAsiaTheme="minorEastAsia" w:hAnsiTheme="minorHAnsi"/>
              <w:noProof/>
              <w:kern w:val="2"/>
              <w:sz w:val="22"/>
              <w:lang w:eastAsia="nb-NO"/>
              <w14:ligatures w14:val="standardContextual"/>
            </w:rPr>
          </w:pPr>
          <w:hyperlink w:anchor="_Toc171431375" w:history="1">
            <w:r w:rsidR="00AE1D4E" w:rsidRPr="00E175C3">
              <w:rPr>
                <w:rStyle w:val="Hyperkobling"/>
                <w:rFonts w:eastAsia="Yu Gothic Light"/>
                <w:noProof/>
                <w:highlight w:val="lightGray"/>
              </w:rPr>
              <w:t>2.5</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Forsyning av VA, strøm og nett</w:t>
            </w:r>
            <w:r w:rsidR="00AE1D4E">
              <w:rPr>
                <w:noProof/>
                <w:webHidden/>
              </w:rPr>
              <w:tab/>
            </w:r>
            <w:r w:rsidR="00AE1D4E">
              <w:rPr>
                <w:noProof/>
                <w:webHidden/>
              </w:rPr>
              <w:fldChar w:fldCharType="begin"/>
            </w:r>
            <w:r w:rsidR="00AE1D4E">
              <w:rPr>
                <w:noProof/>
                <w:webHidden/>
              </w:rPr>
              <w:instrText xml:space="preserve"> PAGEREF _Toc171431375 \h </w:instrText>
            </w:r>
            <w:r w:rsidR="00AE1D4E">
              <w:rPr>
                <w:noProof/>
                <w:webHidden/>
              </w:rPr>
            </w:r>
            <w:r w:rsidR="00AE1D4E">
              <w:rPr>
                <w:noProof/>
                <w:webHidden/>
              </w:rPr>
              <w:fldChar w:fldCharType="separate"/>
            </w:r>
            <w:r w:rsidR="00AE1D4E">
              <w:rPr>
                <w:noProof/>
                <w:webHidden/>
              </w:rPr>
              <w:t>4</w:t>
            </w:r>
            <w:r w:rsidR="00AE1D4E">
              <w:rPr>
                <w:noProof/>
                <w:webHidden/>
              </w:rPr>
              <w:fldChar w:fldCharType="end"/>
            </w:r>
          </w:hyperlink>
        </w:p>
        <w:p w14:paraId="700D54C2" w14:textId="1C691015" w:rsidR="00AE1D4E" w:rsidRDefault="00000000">
          <w:pPr>
            <w:pStyle w:val="INNH2"/>
            <w:rPr>
              <w:rFonts w:asciiTheme="minorHAnsi" w:eastAsiaTheme="minorEastAsia" w:hAnsiTheme="minorHAnsi"/>
              <w:noProof/>
              <w:kern w:val="2"/>
              <w:sz w:val="22"/>
              <w:lang w:eastAsia="nb-NO"/>
              <w14:ligatures w14:val="standardContextual"/>
            </w:rPr>
          </w:pPr>
          <w:hyperlink w:anchor="_Toc171431376" w:history="1">
            <w:r w:rsidR="00AE1D4E" w:rsidRPr="00E175C3">
              <w:rPr>
                <w:rStyle w:val="Hyperkobling"/>
                <w:rFonts w:eastAsia="Yu Gothic Light"/>
                <w:noProof/>
                <w:highlight w:val="lightGray"/>
              </w:rPr>
              <w:t>2.6</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Riggområder</w:t>
            </w:r>
            <w:r w:rsidR="00AE1D4E">
              <w:rPr>
                <w:noProof/>
                <w:webHidden/>
              </w:rPr>
              <w:tab/>
            </w:r>
            <w:r w:rsidR="00AE1D4E">
              <w:rPr>
                <w:noProof/>
                <w:webHidden/>
              </w:rPr>
              <w:fldChar w:fldCharType="begin"/>
            </w:r>
            <w:r w:rsidR="00AE1D4E">
              <w:rPr>
                <w:noProof/>
                <w:webHidden/>
              </w:rPr>
              <w:instrText xml:space="preserve"> PAGEREF _Toc171431376 \h </w:instrText>
            </w:r>
            <w:r w:rsidR="00AE1D4E">
              <w:rPr>
                <w:noProof/>
                <w:webHidden/>
              </w:rPr>
            </w:r>
            <w:r w:rsidR="00AE1D4E">
              <w:rPr>
                <w:noProof/>
                <w:webHidden/>
              </w:rPr>
              <w:fldChar w:fldCharType="separate"/>
            </w:r>
            <w:r w:rsidR="00AE1D4E">
              <w:rPr>
                <w:noProof/>
                <w:webHidden/>
              </w:rPr>
              <w:t>5</w:t>
            </w:r>
            <w:r w:rsidR="00AE1D4E">
              <w:rPr>
                <w:noProof/>
                <w:webHidden/>
              </w:rPr>
              <w:fldChar w:fldCharType="end"/>
            </w:r>
          </w:hyperlink>
        </w:p>
        <w:p w14:paraId="4A798884" w14:textId="2E2313ED" w:rsidR="00AE1D4E" w:rsidRDefault="00000000">
          <w:pPr>
            <w:pStyle w:val="INNH2"/>
            <w:rPr>
              <w:rFonts w:asciiTheme="minorHAnsi" w:eastAsiaTheme="minorEastAsia" w:hAnsiTheme="minorHAnsi"/>
              <w:noProof/>
              <w:kern w:val="2"/>
              <w:sz w:val="22"/>
              <w:lang w:eastAsia="nb-NO"/>
              <w14:ligatures w14:val="standardContextual"/>
            </w:rPr>
          </w:pPr>
          <w:hyperlink w:anchor="_Toc171431377" w:history="1">
            <w:r w:rsidR="00AE1D4E" w:rsidRPr="00E175C3">
              <w:rPr>
                <w:rStyle w:val="Hyperkobling"/>
                <w:rFonts w:eastAsia="Yu Gothic Light"/>
                <w:noProof/>
                <w:highlight w:val="lightGray"/>
              </w:rPr>
              <w:t>2.7</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Grunnlagsdata</w:t>
            </w:r>
            <w:r w:rsidR="00AE1D4E">
              <w:rPr>
                <w:noProof/>
                <w:webHidden/>
              </w:rPr>
              <w:tab/>
            </w:r>
            <w:r w:rsidR="00AE1D4E">
              <w:rPr>
                <w:noProof/>
                <w:webHidden/>
              </w:rPr>
              <w:fldChar w:fldCharType="begin"/>
            </w:r>
            <w:r w:rsidR="00AE1D4E">
              <w:rPr>
                <w:noProof/>
                <w:webHidden/>
              </w:rPr>
              <w:instrText xml:space="preserve"> PAGEREF _Toc171431377 \h </w:instrText>
            </w:r>
            <w:r w:rsidR="00AE1D4E">
              <w:rPr>
                <w:noProof/>
                <w:webHidden/>
              </w:rPr>
            </w:r>
            <w:r w:rsidR="00AE1D4E">
              <w:rPr>
                <w:noProof/>
                <w:webHidden/>
              </w:rPr>
              <w:fldChar w:fldCharType="separate"/>
            </w:r>
            <w:r w:rsidR="00AE1D4E">
              <w:rPr>
                <w:noProof/>
                <w:webHidden/>
              </w:rPr>
              <w:t>5</w:t>
            </w:r>
            <w:r w:rsidR="00AE1D4E">
              <w:rPr>
                <w:noProof/>
                <w:webHidden/>
              </w:rPr>
              <w:fldChar w:fldCharType="end"/>
            </w:r>
          </w:hyperlink>
        </w:p>
        <w:p w14:paraId="33771B7A" w14:textId="42A97CC9" w:rsidR="00AE1D4E" w:rsidRDefault="00000000">
          <w:pPr>
            <w:pStyle w:val="INNH3"/>
            <w:rPr>
              <w:rFonts w:asciiTheme="minorHAnsi" w:eastAsiaTheme="minorEastAsia" w:hAnsiTheme="minorHAnsi"/>
              <w:noProof/>
              <w:kern w:val="2"/>
              <w:sz w:val="22"/>
              <w:lang w:eastAsia="nb-NO"/>
              <w14:ligatures w14:val="standardContextual"/>
            </w:rPr>
          </w:pPr>
          <w:hyperlink w:anchor="_Toc171431378" w:history="1">
            <w:r w:rsidR="00AE1D4E" w:rsidRPr="00E175C3">
              <w:rPr>
                <w:rStyle w:val="Hyperkobling"/>
                <w:rFonts w:eastAsia="Yu Gothic Light"/>
                <w:noProof/>
                <w:highlight w:val="lightGray"/>
              </w:rPr>
              <w:t>2.7.1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Fastmerker</w:t>
            </w:r>
            <w:r w:rsidR="00AE1D4E">
              <w:rPr>
                <w:noProof/>
                <w:webHidden/>
              </w:rPr>
              <w:tab/>
            </w:r>
            <w:r w:rsidR="00AE1D4E">
              <w:rPr>
                <w:noProof/>
                <w:webHidden/>
              </w:rPr>
              <w:fldChar w:fldCharType="begin"/>
            </w:r>
            <w:r w:rsidR="00AE1D4E">
              <w:rPr>
                <w:noProof/>
                <w:webHidden/>
              </w:rPr>
              <w:instrText xml:space="preserve"> PAGEREF _Toc171431378 \h </w:instrText>
            </w:r>
            <w:r w:rsidR="00AE1D4E">
              <w:rPr>
                <w:noProof/>
                <w:webHidden/>
              </w:rPr>
            </w:r>
            <w:r w:rsidR="00AE1D4E">
              <w:rPr>
                <w:noProof/>
                <w:webHidden/>
              </w:rPr>
              <w:fldChar w:fldCharType="separate"/>
            </w:r>
            <w:r w:rsidR="00AE1D4E">
              <w:rPr>
                <w:noProof/>
                <w:webHidden/>
              </w:rPr>
              <w:t>5</w:t>
            </w:r>
            <w:r w:rsidR="00AE1D4E">
              <w:rPr>
                <w:noProof/>
                <w:webHidden/>
              </w:rPr>
              <w:fldChar w:fldCharType="end"/>
            </w:r>
          </w:hyperlink>
        </w:p>
        <w:p w14:paraId="7B65E3E5" w14:textId="52092224" w:rsidR="00AE1D4E" w:rsidRDefault="00000000">
          <w:pPr>
            <w:pStyle w:val="INNH3"/>
            <w:rPr>
              <w:rFonts w:asciiTheme="minorHAnsi" w:eastAsiaTheme="minorEastAsia" w:hAnsiTheme="minorHAnsi"/>
              <w:noProof/>
              <w:kern w:val="2"/>
              <w:sz w:val="22"/>
              <w:lang w:eastAsia="nb-NO"/>
              <w14:ligatures w14:val="standardContextual"/>
            </w:rPr>
          </w:pPr>
          <w:hyperlink w:anchor="_Toc171431379" w:history="1">
            <w:r w:rsidR="00AE1D4E" w:rsidRPr="00E175C3">
              <w:rPr>
                <w:rStyle w:val="Hyperkobling"/>
                <w:rFonts w:eastAsia="Yu Gothic Light"/>
                <w:noProof/>
                <w:highlight w:val="lightGray"/>
              </w:rPr>
              <w:t>2.7.2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Koordinatsystem</w:t>
            </w:r>
            <w:r w:rsidR="00AE1D4E">
              <w:rPr>
                <w:noProof/>
                <w:webHidden/>
              </w:rPr>
              <w:tab/>
            </w:r>
            <w:r w:rsidR="00AE1D4E">
              <w:rPr>
                <w:noProof/>
                <w:webHidden/>
              </w:rPr>
              <w:fldChar w:fldCharType="begin"/>
            </w:r>
            <w:r w:rsidR="00AE1D4E">
              <w:rPr>
                <w:noProof/>
                <w:webHidden/>
              </w:rPr>
              <w:instrText xml:space="preserve"> PAGEREF _Toc171431379 \h </w:instrText>
            </w:r>
            <w:r w:rsidR="00AE1D4E">
              <w:rPr>
                <w:noProof/>
                <w:webHidden/>
              </w:rPr>
            </w:r>
            <w:r w:rsidR="00AE1D4E">
              <w:rPr>
                <w:noProof/>
                <w:webHidden/>
              </w:rPr>
              <w:fldChar w:fldCharType="separate"/>
            </w:r>
            <w:r w:rsidR="00AE1D4E">
              <w:rPr>
                <w:noProof/>
                <w:webHidden/>
              </w:rPr>
              <w:t>5</w:t>
            </w:r>
            <w:r w:rsidR="00AE1D4E">
              <w:rPr>
                <w:noProof/>
                <w:webHidden/>
              </w:rPr>
              <w:fldChar w:fldCharType="end"/>
            </w:r>
          </w:hyperlink>
        </w:p>
        <w:p w14:paraId="0EE4BA76" w14:textId="549C18DF" w:rsidR="00AE1D4E" w:rsidRDefault="00000000">
          <w:pPr>
            <w:pStyle w:val="INNH3"/>
            <w:rPr>
              <w:rFonts w:asciiTheme="minorHAnsi" w:eastAsiaTheme="minorEastAsia" w:hAnsiTheme="minorHAnsi"/>
              <w:noProof/>
              <w:kern w:val="2"/>
              <w:sz w:val="22"/>
              <w:lang w:eastAsia="nb-NO"/>
              <w14:ligatures w14:val="standardContextual"/>
            </w:rPr>
          </w:pPr>
          <w:hyperlink w:anchor="_Toc171431380" w:history="1">
            <w:r w:rsidR="00AE1D4E" w:rsidRPr="00E175C3">
              <w:rPr>
                <w:rStyle w:val="Hyperkobling"/>
                <w:rFonts w:eastAsia="Yu Gothic Light"/>
                <w:noProof/>
                <w:highlight w:val="lightGray"/>
              </w:rPr>
              <w:t>2.7.3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Installasjoner i grunn</w:t>
            </w:r>
            <w:r w:rsidR="00AE1D4E">
              <w:rPr>
                <w:noProof/>
                <w:webHidden/>
              </w:rPr>
              <w:tab/>
            </w:r>
            <w:r w:rsidR="00AE1D4E">
              <w:rPr>
                <w:noProof/>
                <w:webHidden/>
              </w:rPr>
              <w:fldChar w:fldCharType="begin"/>
            </w:r>
            <w:r w:rsidR="00AE1D4E">
              <w:rPr>
                <w:noProof/>
                <w:webHidden/>
              </w:rPr>
              <w:instrText xml:space="preserve"> PAGEREF _Toc171431380 \h </w:instrText>
            </w:r>
            <w:r w:rsidR="00AE1D4E">
              <w:rPr>
                <w:noProof/>
                <w:webHidden/>
              </w:rPr>
            </w:r>
            <w:r w:rsidR="00AE1D4E">
              <w:rPr>
                <w:noProof/>
                <w:webHidden/>
              </w:rPr>
              <w:fldChar w:fldCharType="separate"/>
            </w:r>
            <w:r w:rsidR="00AE1D4E">
              <w:rPr>
                <w:noProof/>
                <w:webHidden/>
              </w:rPr>
              <w:t>5</w:t>
            </w:r>
            <w:r w:rsidR="00AE1D4E">
              <w:rPr>
                <w:noProof/>
                <w:webHidden/>
              </w:rPr>
              <w:fldChar w:fldCharType="end"/>
            </w:r>
          </w:hyperlink>
        </w:p>
        <w:p w14:paraId="77D1F47D" w14:textId="7573D76C" w:rsidR="00AE1D4E" w:rsidRDefault="00000000">
          <w:pPr>
            <w:pStyle w:val="INNH2"/>
            <w:rPr>
              <w:rFonts w:asciiTheme="minorHAnsi" w:eastAsiaTheme="minorEastAsia" w:hAnsiTheme="minorHAnsi"/>
              <w:noProof/>
              <w:kern w:val="2"/>
              <w:sz w:val="22"/>
              <w:lang w:eastAsia="nb-NO"/>
              <w14:ligatures w14:val="standardContextual"/>
            </w:rPr>
          </w:pPr>
          <w:hyperlink w:anchor="_Toc171431381" w:history="1">
            <w:r w:rsidR="00AE1D4E" w:rsidRPr="00E175C3">
              <w:rPr>
                <w:rStyle w:val="Hyperkobling"/>
                <w:rFonts w:eastAsia="Yu Gothic Light"/>
                <w:noProof/>
                <w:highlight w:val="lightGray"/>
              </w:rPr>
              <w:t>2.8</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Drift av offentlige veger</w:t>
            </w:r>
            <w:r w:rsidR="00AE1D4E">
              <w:rPr>
                <w:noProof/>
                <w:webHidden/>
              </w:rPr>
              <w:tab/>
            </w:r>
            <w:r w:rsidR="00AE1D4E">
              <w:rPr>
                <w:noProof/>
                <w:webHidden/>
              </w:rPr>
              <w:fldChar w:fldCharType="begin"/>
            </w:r>
            <w:r w:rsidR="00AE1D4E">
              <w:rPr>
                <w:noProof/>
                <w:webHidden/>
              </w:rPr>
              <w:instrText xml:space="preserve"> PAGEREF _Toc171431381 \h </w:instrText>
            </w:r>
            <w:r w:rsidR="00AE1D4E">
              <w:rPr>
                <w:noProof/>
                <w:webHidden/>
              </w:rPr>
            </w:r>
            <w:r w:rsidR="00AE1D4E">
              <w:rPr>
                <w:noProof/>
                <w:webHidden/>
              </w:rPr>
              <w:fldChar w:fldCharType="separate"/>
            </w:r>
            <w:r w:rsidR="00AE1D4E">
              <w:rPr>
                <w:noProof/>
                <w:webHidden/>
              </w:rPr>
              <w:t>6</w:t>
            </w:r>
            <w:r w:rsidR="00AE1D4E">
              <w:rPr>
                <w:noProof/>
                <w:webHidden/>
              </w:rPr>
              <w:fldChar w:fldCharType="end"/>
            </w:r>
          </w:hyperlink>
        </w:p>
        <w:p w14:paraId="4C9D6562" w14:textId="54CE9A77"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82" w:history="1">
            <w:r w:rsidR="00AE1D4E" w:rsidRPr="00E175C3">
              <w:rPr>
                <w:rStyle w:val="Hyperkobling"/>
                <w:noProof/>
                <w:highlight w:val="lightGray"/>
              </w:rPr>
              <w:t>3</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Generelle krav til prosjektering</w:t>
            </w:r>
            <w:r w:rsidR="00AE1D4E">
              <w:rPr>
                <w:noProof/>
                <w:webHidden/>
              </w:rPr>
              <w:tab/>
            </w:r>
            <w:r w:rsidR="00AE1D4E">
              <w:rPr>
                <w:noProof/>
                <w:webHidden/>
              </w:rPr>
              <w:fldChar w:fldCharType="begin"/>
            </w:r>
            <w:r w:rsidR="00AE1D4E">
              <w:rPr>
                <w:noProof/>
                <w:webHidden/>
              </w:rPr>
              <w:instrText xml:space="preserve"> PAGEREF _Toc171431382 \h </w:instrText>
            </w:r>
            <w:r w:rsidR="00AE1D4E">
              <w:rPr>
                <w:noProof/>
                <w:webHidden/>
              </w:rPr>
            </w:r>
            <w:r w:rsidR="00AE1D4E">
              <w:rPr>
                <w:noProof/>
                <w:webHidden/>
              </w:rPr>
              <w:fldChar w:fldCharType="separate"/>
            </w:r>
            <w:r w:rsidR="00AE1D4E">
              <w:rPr>
                <w:noProof/>
                <w:webHidden/>
              </w:rPr>
              <w:t>6</w:t>
            </w:r>
            <w:r w:rsidR="00AE1D4E">
              <w:rPr>
                <w:noProof/>
                <w:webHidden/>
              </w:rPr>
              <w:fldChar w:fldCharType="end"/>
            </w:r>
          </w:hyperlink>
        </w:p>
        <w:p w14:paraId="4D4731C0" w14:textId="52B2E549" w:rsidR="00AE1D4E" w:rsidRDefault="00000000">
          <w:pPr>
            <w:pStyle w:val="INNH2"/>
            <w:rPr>
              <w:rFonts w:asciiTheme="minorHAnsi" w:eastAsiaTheme="minorEastAsia" w:hAnsiTheme="minorHAnsi"/>
              <w:noProof/>
              <w:kern w:val="2"/>
              <w:sz w:val="22"/>
              <w:lang w:eastAsia="nb-NO"/>
              <w14:ligatures w14:val="standardContextual"/>
            </w:rPr>
          </w:pPr>
          <w:hyperlink w:anchor="_Toc171431383" w:history="1">
            <w:r w:rsidR="00AE1D4E" w:rsidRPr="00E175C3">
              <w:rPr>
                <w:rStyle w:val="Hyperkobling"/>
                <w:rFonts w:eastAsia="Yu Gothic Light"/>
                <w:noProof/>
                <w:highlight w:val="lightGray"/>
              </w:rPr>
              <w:t>3.9</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Generelt</w:t>
            </w:r>
            <w:r w:rsidR="00AE1D4E">
              <w:rPr>
                <w:noProof/>
                <w:webHidden/>
              </w:rPr>
              <w:tab/>
            </w:r>
            <w:r w:rsidR="00AE1D4E">
              <w:rPr>
                <w:noProof/>
                <w:webHidden/>
              </w:rPr>
              <w:fldChar w:fldCharType="begin"/>
            </w:r>
            <w:r w:rsidR="00AE1D4E">
              <w:rPr>
                <w:noProof/>
                <w:webHidden/>
              </w:rPr>
              <w:instrText xml:space="preserve"> PAGEREF _Toc171431383 \h </w:instrText>
            </w:r>
            <w:r w:rsidR="00AE1D4E">
              <w:rPr>
                <w:noProof/>
                <w:webHidden/>
              </w:rPr>
            </w:r>
            <w:r w:rsidR="00AE1D4E">
              <w:rPr>
                <w:noProof/>
                <w:webHidden/>
              </w:rPr>
              <w:fldChar w:fldCharType="separate"/>
            </w:r>
            <w:r w:rsidR="00AE1D4E">
              <w:rPr>
                <w:noProof/>
                <w:webHidden/>
              </w:rPr>
              <w:t>6</w:t>
            </w:r>
            <w:r w:rsidR="00AE1D4E">
              <w:rPr>
                <w:noProof/>
                <w:webHidden/>
              </w:rPr>
              <w:fldChar w:fldCharType="end"/>
            </w:r>
          </w:hyperlink>
        </w:p>
        <w:p w14:paraId="3F4C61BA" w14:textId="3CE2737A" w:rsidR="00AE1D4E" w:rsidRDefault="00000000">
          <w:pPr>
            <w:pStyle w:val="INNH2"/>
            <w:rPr>
              <w:rFonts w:asciiTheme="minorHAnsi" w:eastAsiaTheme="minorEastAsia" w:hAnsiTheme="minorHAnsi"/>
              <w:noProof/>
              <w:kern w:val="2"/>
              <w:sz w:val="22"/>
              <w:lang w:eastAsia="nb-NO"/>
              <w14:ligatures w14:val="standardContextual"/>
            </w:rPr>
          </w:pPr>
          <w:hyperlink w:anchor="_Toc171431384" w:history="1">
            <w:r w:rsidR="00AE1D4E" w:rsidRPr="00E175C3">
              <w:rPr>
                <w:rStyle w:val="Hyperkobling"/>
                <w:rFonts w:eastAsia="Yu Gothic Light"/>
                <w:noProof/>
                <w:highlight w:val="lightGray"/>
              </w:rPr>
              <w:t>3.10</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Modeller</w:t>
            </w:r>
            <w:r w:rsidR="00AE1D4E">
              <w:rPr>
                <w:noProof/>
                <w:webHidden/>
              </w:rPr>
              <w:tab/>
            </w:r>
            <w:r w:rsidR="00AE1D4E">
              <w:rPr>
                <w:noProof/>
                <w:webHidden/>
              </w:rPr>
              <w:fldChar w:fldCharType="begin"/>
            </w:r>
            <w:r w:rsidR="00AE1D4E">
              <w:rPr>
                <w:noProof/>
                <w:webHidden/>
              </w:rPr>
              <w:instrText xml:space="preserve"> PAGEREF _Toc171431384 \h </w:instrText>
            </w:r>
            <w:r w:rsidR="00AE1D4E">
              <w:rPr>
                <w:noProof/>
                <w:webHidden/>
              </w:rPr>
            </w:r>
            <w:r w:rsidR="00AE1D4E">
              <w:rPr>
                <w:noProof/>
                <w:webHidden/>
              </w:rPr>
              <w:fldChar w:fldCharType="separate"/>
            </w:r>
            <w:r w:rsidR="00AE1D4E">
              <w:rPr>
                <w:noProof/>
                <w:webHidden/>
              </w:rPr>
              <w:t>6</w:t>
            </w:r>
            <w:r w:rsidR="00AE1D4E">
              <w:rPr>
                <w:noProof/>
                <w:webHidden/>
              </w:rPr>
              <w:fldChar w:fldCharType="end"/>
            </w:r>
          </w:hyperlink>
        </w:p>
        <w:p w14:paraId="704DE147" w14:textId="42BE52CF"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85" w:history="1">
            <w:r w:rsidR="00AE1D4E" w:rsidRPr="00E175C3">
              <w:rPr>
                <w:rStyle w:val="Hyperkobling"/>
                <w:noProof/>
                <w:highlight w:val="lightGray"/>
              </w:rPr>
              <w:t>4</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Krav til dokumentasjon</w:t>
            </w:r>
            <w:r w:rsidR="00AE1D4E">
              <w:rPr>
                <w:noProof/>
                <w:webHidden/>
              </w:rPr>
              <w:tab/>
            </w:r>
            <w:r w:rsidR="00AE1D4E">
              <w:rPr>
                <w:noProof/>
                <w:webHidden/>
              </w:rPr>
              <w:fldChar w:fldCharType="begin"/>
            </w:r>
            <w:r w:rsidR="00AE1D4E">
              <w:rPr>
                <w:noProof/>
                <w:webHidden/>
              </w:rPr>
              <w:instrText xml:space="preserve"> PAGEREF _Toc171431385 \h </w:instrText>
            </w:r>
            <w:r w:rsidR="00AE1D4E">
              <w:rPr>
                <w:noProof/>
                <w:webHidden/>
              </w:rPr>
            </w:r>
            <w:r w:rsidR="00AE1D4E">
              <w:rPr>
                <w:noProof/>
                <w:webHidden/>
              </w:rPr>
              <w:fldChar w:fldCharType="separate"/>
            </w:r>
            <w:r w:rsidR="00AE1D4E">
              <w:rPr>
                <w:noProof/>
                <w:webHidden/>
              </w:rPr>
              <w:t>7</w:t>
            </w:r>
            <w:r w:rsidR="00AE1D4E">
              <w:rPr>
                <w:noProof/>
                <w:webHidden/>
              </w:rPr>
              <w:fldChar w:fldCharType="end"/>
            </w:r>
          </w:hyperlink>
        </w:p>
        <w:p w14:paraId="76C85049" w14:textId="6C2A496F" w:rsidR="00AE1D4E" w:rsidRDefault="00000000">
          <w:pPr>
            <w:pStyle w:val="INNH2"/>
            <w:rPr>
              <w:rFonts w:asciiTheme="minorHAnsi" w:eastAsiaTheme="minorEastAsia" w:hAnsiTheme="minorHAnsi"/>
              <w:noProof/>
              <w:kern w:val="2"/>
              <w:sz w:val="22"/>
              <w:lang w:eastAsia="nb-NO"/>
              <w14:ligatures w14:val="standardContextual"/>
            </w:rPr>
          </w:pPr>
          <w:hyperlink w:anchor="_Toc171431386" w:history="1">
            <w:r w:rsidR="00AE1D4E" w:rsidRPr="00E175C3">
              <w:rPr>
                <w:rStyle w:val="Hyperkobling"/>
                <w:rFonts w:eastAsia="Yu Gothic Light"/>
                <w:noProof/>
                <w:highlight w:val="lightGray"/>
              </w:rPr>
              <w:t>4.1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Generelle krav til dokumentasjon</w:t>
            </w:r>
            <w:r w:rsidR="00AE1D4E">
              <w:rPr>
                <w:noProof/>
                <w:webHidden/>
              </w:rPr>
              <w:tab/>
            </w:r>
            <w:r w:rsidR="00AE1D4E">
              <w:rPr>
                <w:noProof/>
                <w:webHidden/>
              </w:rPr>
              <w:fldChar w:fldCharType="begin"/>
            </w:r>
            <w:r w:rsidR="00AE1D4E">
              <w:rPr>
                <w:noProof/>
                <w:webHidden/>
              </w:rPr>
              <w:instrText xml:space="preserve"> PAGEREF _Toc171431386 \h </w:instrText>
            </w:r>
            <w:r w:rsidR="00AE1D4E">
              <w:rPr>
                <w:noProof/>
                <w:webHidden/>
              </w:rPr>
            </w:r>
            <w:r w:rsidR="00AE1D4E">
              <w:rPr>
                <w:noProof/>
                <w:webHidden/>
              </w:rPr>
              <w:fldChar w:fldCharType="separate"/>
            </w:r>
            <w:r w:rsidR="00AE1D4E">
              <w:rPr>
                <w:noProof/>
                <w:webHidden/>
              </w:rPr>
              <w:t>7</w:t>
            </w:r>
            <w:r w:rsidR="00AE1D4E">
              <w:rPr>
                <w:noProof/>
                <w:webHidden/>
              </w:rPr>
              <w:fldChar w:fldCharType="end"/>
            </w:r>
          </w:hyperlink>
        </w:p>
        <w:p w14:paraId="7DBCE525" w14:textId="444E9C31" w:rsidR="00AE1D4E" w:rsidRDefault="00000000">
          <w:pPr>
            <w:pStyle w:val="INNH2"/>
            <w:rPr>
              <w:rFonts w:asciiTheme="minorHAnsi" w:eastAsiaTheme="minorEastAsia" w:hAnsiTheme="minorHAnsi"/>
              <w:noProof/>
              <w:kern w:val="2"/>
              <w:sz w:val="22"/>
              <w:lang w:eastAsia="nb-NO"/>
              <w14:ligatures w14:val="standardContextual"/>
            </w:rPr>
          </w:pPr>
          <w:hyperlink w:anchor="_Toc171431387" w:history="1">
            <w:r w:rsidR="00AE1D4E" w:rsidRPr="00E175C3">
              <w:rPr>
                <w:rStyle w:val="Hyperkobling"/>
                <w:rFonts w:eastAsia="Yu Gothic Light"/>
                <w:noProof/>
                <w:highlight w:val="lightGray"/>
              </w:rPr>
              <w:t>4.2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Sjekklister</w:t>
            </w:r>
            <w:r w:rsidR="00AE1D4E">
              <w:rPr>
                <w:noProof/>
                <w:webHidden/>
              </w:rPr>
              <w:tab/>
            </w:r>
            <w:r w:rsidR="00AE1D4E">
              <w:rPr>
                <w:noProof/>
                <w:webHidden/>
              </w:rPr>
              <w:fldChar w:fldCharType="begin"/>
            </w:r>
            <w:r w:rsidR="00AE1D4E">
              <w:rPr>
                <w:noProof/>
                <w:webHidden/>
              </w:rPr>
              <w:instrText xml:space="preserve"> PAGEREF _Toc171431387 \h </w:instrText>
            </w:r>
            <w:r w:rsidR="00AE1D4E">
              <w:rPr>
                <w:noProof/>
                <w:webHidden/>
              </w:rPr>
            </w:r>
            <w:r w:rsidR="00AE1D4E">
              <w:rPr>
                <w:noProof/>
                <w:webHidden/>
              </w:rPr>
              <w:fldChar w:fldCharType="separate"/>
            </w:r>
            <w:r w:rsidR="00AE1D4E">
              <w:rPr>
                <w:noProof/>
                <w:webHidden/>
              </w:rPr>
              <w:t>8</w:t>
            </w:r>
            <w:r w:rsidR="00AE1D4E">
              <w:rPr>
                <w:noProof/>
                <w:webHidden/>
              </w:rPr>
              <w:fldChar w:fldCharType="end"/>
            </w:r>
          </w:hyperlink>
        </w:p>
        <w:p w14:paraId="52AFBA8B" w14:textId="1B9D1AF6" w:rsidR="00AE1D4E" w:rsidRDefault="00000000">
          <w:pPr>
            <w:pStyle w:val="INNH2"/>
            <w:rPr>
              <w:rFonts w:asciiTheme="minorHAnsi" w:eastAsiaTheme="minorEastAsia" w:hAnsiTheme="minorHAnsi"/>
              <w:noProof/>
              <w:kern w:val="2"/>
              <w:sz w:val="22"/>
              <w:lang w:eastAsia="nb-NO"/>
              <w14:ligatures w14:val="standardContextual"/>
            </w:rPr>
          </w:pPr>
          <w:hyperlink w:anchor="_Toc171431388" w:history="1">
            <w:r w:rsidR="00AE1D4E" w:rsidRPr="00E175C3">
              <w:rPr>
                <w:rStyle w:val="Hyperkobling"/>
                <w:rFonts w:eastAsia="Yu Gothic Light"/>
                <w:noProof/>
                <w:highlight w:val="lightGray"/>
              </w:rPr>
              <w:t>4.3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Geoteknikk</w:t>
            </w:r>
            <w:r w:rsidR="00AE1D4E">
              <w:rPr>
                <w:noProof/>
                <w:webHidden/>
              </w:rPr>
              <w:tab/>
            </w:r>
            <w:r w:rsidR="00AE1D4E">
              <w:rPr>
                <w:noProof/>
                <w:webHidden/>
              </w:rPr>
              <w:fldChar w:fldCharType="begin"/>
            </w:r>
            <w:r w:rsidR="00AE1D4E">
              <w:rPr>
                <w:noProof/>
                <w:webHidden/>
              </w:rPr>
              <w:instrText xml:space="preserve"> PAGEREF _Toc171431388 \h </w:instrText>
            </w:r>
            <w:r w:rsidR="00AE1D4E">
              <w:rPr>
                <w:noProof/>
                <w:webHidden/>
              </w:rPr>
            </w:r>
            <w:r w:rsidR="00AE1D4E">
              <w:rPr>
                <w:noProof/>
                <w:webHidden/>
              </w:rPr>
              <w:fldChar w:fldCharType="separate"/>
            </w:r>
            <w:r w:rsidR="00AE1D4E">
              <w:rPr>
                <w:noProof/>
                <w:webHidden/>
              </w:rPr>
              <w:t>8</w:t>
            </w:r>
            <w:r w:rsidR="00AE1D4E">
              <w:rPr>
                <w:noProof/>
                <w:webHidden/>
              </w:rPr>
              <w:fldChar w:fldCharType="end"/>
            </w:r>
          </w:hyperlink>
        </w:p>
        <w:p w14:paraId="3A945B4F" w14:textId="26C11971"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89" w:history="1">
            <w:r w:rsidR="00AE1D4E" w:rsidRPr="00E175C3">
              <w:rPr>
                <w:rStyle w:val="Hyperkobling"/>
                <w:noProof/>
                <w:highlight w:val="lightGray"/>
              </w:rPr>
              <w:t>5</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Anleggsadkomster, trafikkavvikling og faseplaner</w:t>
            </w:r>
            <w:r w:rsidR="00AE1D4E">
              <w:rPr>
                <w:noProof/>
                <w:webHidden/>
              </w:rPr>
              <w:tab/>
            </w:r>
            <w:r w:rsidR="00AE1D4E">
              <w:rPr>
                <w:noProof/>
                <w:webHidden/>
              </w:rPr>
              <w:fldChar w:fldCharType="begin"/>
            </w:r>
            <w:r w:rsidR="00AE1D4E">
              <w:rPr>
                <w:noProof/>
                <w:webHidden/>
              </w:rPr>
              <w:instrText xml:space="preserve"> PAGEREF _Toc171431389 \h </w:instrText>
            </w:r>
            <w:r w:rsidR="00AE1D4E">
              <w:rPr>
                <w:noProof/>
                <w:webHidden/>
              </w:rPr>
            </w:r>
            <w:r w:rsidR="00AE1D4E">
              <w:rPr>
                <w:noProof/>
                <w:webHidden/>
              </w:rPr>
              <w:fldChar w:fldCharType="separate"/>
            </w:r>
            <w:r w:rsidR="00AE1D4E">
              <w:rPr>
                <w:noProof/>
                <w:webHidden/>
              </w:rPr>
              <w:t>8</w:t>
            </w:r>
            <w:r w:rsidR="00AE1D4E">
              <w:rPr>
                <w:noProof/>
                <w:webHidden/>
              </w:rPr>
              <w:fldChar w:fldCharType="end"/>
            </w:r>
          </w:hyperlink>
        </w:p>
        <w:p w14:paraId="687FC65B" w14:textId="737302DC"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90" w:history="1">
            <w:r w:rsidR="00AE1D4E" w:rsidRPr="00E175C3">
              <w:rPr>
                <w:rStyle w:val="Hyperkobling"/>
                <w:noProof/>
                <w:highlight w:val="lightGray"/>
              </w:rPr>
              <w:t>6</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Ytre miljø, landskap og estetikk</w:t>
            </w:r>
            <w:r w:rsidR="00AE1D4E">
              <w:rPr>
                <w:noProof/>
                <w:webHidden/>
              </w:rPr>
              <w:tab/>
            </w:r>
            <w:r w:rsidR="00AE1D4E">
              <w:rPr>
                <w:noProof/>
                <w:webHidden/>
              </w:rPr>
              <w:fldChar w:fldCharType="begin"/>
            </w:r>
            <w:r w:rsidR="00AE1D4E">
              <w:rPr>
                <w:noProof/>
                <w:webHidden/>
              </w:rPr>
              <w:instrText xml:space="preserve"> PAGEREF _Toc171431390 \h </w:instrText>
            </w:r>
            <w:r w:rsidR="00AE1D4E">
              <w:rPr>
                <w:noProof/>
                <w:webHidden/>
              </w:rPr>
            </w:r>
            <w:r w:rsidR="00AE1D4E">
              <w:rPr>
                <w:noProof/>
                <w:webHidden/>
              </w:rPr>
              <w:fldChar w:fldCharType="separate"/>
            </w:r>
            <w:r w:rsidR="00AE1D4E">
              <w:rPr>
                <w:noProof/>
                <w:webHidden/>
              </w:rPr>
              <w:t>8</w:t>
            </w:r>
            <w:r w:rsidR="00AE1D4E">
              <w:rPr>
                <w:noProof/>
                <w:webHidden/>
              </w:rPr>
              <w:fldChar w:fldCharType="end"/>
            </w:r>
          </w:hyperlink>
        </w:p>
        <w:p w14:paraId="08E9770A" w14:textId="66EB60D1" w:rsidR="00AE1D4E" w:rsidRDefault="00000000">
          <w:pPr>
            <w:pStyle w:val="INNH2"/>
            <w:rPr>
              <w:rFonts w:asciiTheme="minorHAnsi" w:eastAsiaTheme="minorEastAsia" w:hAnsiTheme="minorHAnsi"/>
              <w:noProof/>
              <w:kern w:val="2"/>
              <w:sz w:val="22"/>
              <w:lang w:eastAsia="nb-NO"/>
              <w14:ligatures w14:val="standardContextual"/>
            </w:rPr>
          </w:pPr>
          <w:hyperlink w:anchor="_Toc171431391" w:history="1">
            <w:r w:rsidR="00AE1D4E" w:rsidRPr="00E175C3">
              <w:rPr>
                <w:rStyle w:val="Hyperkobling"/>
                <w:rFonts w:eastAsia="Yu Gothic Light"/>
                <w:noProof/>
                <w:highlight w:val="lightGray"/>
              </w:rPr>
              <w:t>6.1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Hensyn til omgivelsene</w:t>
            </w:r>
            <w:r w:rsidR="00AE1D4E">
              <w:rPr>
                <w:noProof/>
                <w:webHidden/>
              </w:rPr>
              <w:tab/>
            </w:r>
            <w:r w:rsidR="00AE1D4E">
              <w:rPr>
                <w:noProof/>
                <w:webHidden/>
              </w:rPr>
              <w:fldChar w:fldCharType="begin"/>
            </w:r>
            <w:r w:rsidR="00AE1D4E">
              <w:rPr>
                <w:noProof/>
                <w:webHidden/>
              </w:rPr>
              <w:instrText xml:space="preserve"> PAGEREF _Toc171431391 \h </w:instrText>
            </w:r>
            <w:r w:rsidR="00AE1D4E">
              <w:rPr>
                <w:noProof/>
                <w:webHidden/>
              </w:rPr>
            </w:r>
            <w:r w:rsidR="00AE1D4E">
              <w:rPr>
                <w:noProof/>
                <w:webHidden/>
              </w:rPr>
              <w:fldChar w:fldCharType="separate"/>
            </w:r>
            <w:r w:rsidR="00AE1D4E">
              <w:rPr>
                <w:noProof/>
                <w:webHidden/>
              </w:rPr>
              <w:t>9</w:t>
            </w:r>
            <w:r w:rsidR="00AE1D4E">
              <w:rPr>
                <w:noProof/>
                <w:webHidden/>
              </w:rPr>
              <w:fldChar w:fldCharType="end"/>
            </w:r>
          </w:hyperlink>
        </w:p>
        <w:p w14:paraId="7F887646" w14:textId="2AAAC3AD" w:rsidR="00AE1D4E" w:rsidRDefault="00000000">
          <w:pPr>
            <w:pStyle w:val="INNH3"/>
            <w:rPr>
              <w:rFonts w:asciiTheme="minorHAnsi" w:eastAsiaTheme="minorEastAsia" w:hAnsiTheme="minorHAnsi"/>
              <w:noProof/>
              <w:kern w:val="2"/>
              <w:sz w:val="22"/>
              <w:lang w:eastAsia="nb-NO"/>
              <w14:ligatures w14:val="standardContextual"/>
            </w:rPr>
          </w:pPr>
          <w:hyperlink w:anchor="_Toc171431392" w:history="1">
            <w:r w:rsidR="00AE1D4E" w:rsidRPr="00E175C3">
              <w:rPr>
                <w:rStyle w:val="Hyperkobling"/>
                <w:rFonts w:eastAsia="Yu Gothic Light"/>
                <w:noProof/>
                <w:highlight w:val="lightGray"/>
              </w:rPr>
              <w:t>6.1.1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Støy og vibrasjoner</w:t>
            </w:r>
            <w:r w:rsidR="00AE1D4E">
              <w:rPr>
                <w:noProof/>
                <w:webHidden/>
              </w:rPr>
              <w:tab/>
            </w:r>
            <w:r w:rsidR="00AE1D4E">
              <w:rPr>
                <w:noProof/>
                <w:webHidden/>
              </w:rPr>
              <w:fldChar w:fldCharType="begin"/>
            </w:r>
            <w:r w:rsidR="00AE1D4E">
              <w:rPr>
                <w:noProof/>
                <w:webHidden/>
              </w:rPr>
              <w:instrText xml:space="preserve"> PAGEREF _Toc171431392 \h </w:instrText>
            </w:r>
            <w:r w:rsidR="00AE1D4E">
              <w:rPr>
                <w:noProof/>
                <w:webHidden/>
              </w:rPr>
            </w:r>
            <w:r w:rsidR="00AE1D4E">
              <w:rPr>
                <w:noProof/>
                <w:webHidden/>
              </w:rPr>
              <w:fldChar w:fldCharType="separate"/>
            </w:r>
            <w:r w:rsidR="00AE1D4E">
              <w:rPr>
                <w:noProof/>
                <w:webHidden/>
              </w:rPr>
              <w:t>9</w:t>
            </w:r>
            <w:r w:rsidR="00AE1D4E">
              <w:rPr>
                <w:noProof/>
                <w:webHidden/>
              </w:rPr>
              <w:fldChar w:fldCharType="end"/>
            </w:r>
          </w:hyperlink>
        </w:p>
        <w:p w14:paraId="312E4BC0" w14:textId="0A10237D" w:rsidR="00AE1D4E" w:rsidRDefault="00000000">
          <w:pPr>
            <w:pStyle w:val="INNH3"/>
            <w:rPr>
              <w:rFonts w:asciiTheme="minorHAnsi" w:eastAsiaTheme="minorEastAsia" w:hAnsiTheme="minorHAnsi"/>
              <w:noProof/>
              <w:kern w:val="2"/>
              <w:sz w:val="22"/>
              <w:lang w:eastAsia="nb-NO"/>
              <w14:ligatures w14:val="standardContextual"/>
            </w:rPr>
          </w:pPr>
          <w:hyperlink w:anchor="_Toc171431393" w:history="1">
            <w:r w:rsidR="00AE1D4E" w:rsidRPr="00E175C3">
              <w:rPr>
                <w:rStyle w:val="Hyperkobling"/>
                <w:rFonts w:eastAsia="Yu Gothic Light"/>
                <w:noProof/>
                <w:highlight w:val="lightGray"/>
              </w:rPr>
              <w:t>6.1.2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Forurensing av jord og vann</w:t>
            </w:r>
            <w:r w:rsidR="00AE1D4E">
              <w:rPr>
                <w:noProof/>
                <w:webHidden/>
              </w:rPr>
              <w:tab/>
            </w:r>
            <w:r w:rsidR="00AE1D4E">
              <w:rPr>
                <w:noProof/>
                <w:webHidden/>
              </w:rPr>
              <w:fldChar w:fldCharType="begin"/>
            </w:r>
            <w:r w:rsidR="00AE1D4E">
              <w:rPr>
                <w:noProof/>
                <w:webHidden/>
              </w:rPr>
              <w:instrText xml:space="preserve"> PAGEREF _Toc171431393 \h </w:instrText>
            </w:r>
            <w:r w:rsidR="00AE1D4E">
              <w:rPr>
                <w:noProof/>
                <w:webHidden/>
              </w:rPr>
            </w:r>
            <w:r w:rsidR="00AE1D4E">
              <w:rPr>
                <w:noProof/>
                <w:webHidden/>
              </w:rPr>
              <w:fldChar w:fldCharType="separate"/>
            </w:r>
            <w:r w:rsidR="00AE1D4E">
              <w:rPr>
                <w:noProof/>
                <w:webHidden/>
              </w:rPr>
              <w:t>9</w:t>
            </w:r>
            <w:r w:rsidR="00AE1D4E">
              <w:rPr>
                <w:noProof/>
                <w:webHidden/>
              </w:rPr>
              <w:fldChar w:fldCharType="end"/>
            </w:r>
          </w:hyperlink>
        </w:p>
        <w:p w14:paraId="581CC304" w14:textId="2F5ECAAF" w:rsidR="00AE1D4E" w:rsidRDefault="00000000">
          <w:pPr>
            <w:pStyle w:val="INNH3"/>
            <w:rPr>
              <w:rFonts w:asciiTheme="minorHAnsi" w:eastAsiaTheme="minorEastAsia" w:hAnsiTheme="minorHAnsi"/>
              <w:noProof/>
              <w:kern w:val="2"/>
              <w:sz w:val="22"/>
              <w:lang w:eastAsia="nb-NO"/>
              <w14:ligatures w14:val="standardContextual"/>
            </w:rPr>
          </w:pPr>
          <w:hyperlink w:anchor="_Toc171431394" w:history="1">
            <w:r w:rsidR="00AE1D4E" w:rsidRPr="00E175C3">
              <w:rPr>
                <w:rStyle w:val="Hyperkobling"/>
                <w:rFonts w:eastAsia="Yu Gothic Light"/>
                <w:noProof/>
                <w:highlight w:val="lightGray"/>
              </w:rPr>
              <w:t>6.1.3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Kulturmiljø og kulturminner</w:t>
            </w:r>
            <w:r w:rsidR="00AE1D4E">
              <w:rPr>
                <w:noProof/>
                <w:webHidden/>
              </w:rPr>
              <w:tab/>
            </w:r>
            <w:r w:rsidR="00AE1D4E">
              <w:rPr>
                <w:noProof/>
                <w:webHidden/>
              </w:rPr>
              <w:fldChar w:fldCharType="begin"/>
            </w:r>
            <w:r w:rsidR="00AE1D4E">
              <w:rPr>
                <w:noProof/>
                <w:webHidden/>
              </w:rPr>
              <w:instrText xml:space="preserve"> PAGEREF _Toc171431394 \h </w:instrText>
            </w:r>
            <w:r w:rsidR="00AE1D4E">
              <w:rPr>
                <w:noProof/>
                <w:webHidden/>
              </w:rPr>
            </w:r>
            <w:r w:rsidR="00AE1D4E">
              <w:rPr>
                <w:noProof/>
                <w:webHidden/>
              </w:rPr>
              <w:fldChar w:fldCharType="separate"/>
            </w:r>
            <w:r w:rsidR="00AE1D4E">
              <w:rPr>
                <w:noProof/>
                <w:webHidden/>
              </w:rPr>
              <w:t>9</w:t>
            </w:r>
            <w:r w:rsidR="00AE1D4E">
              <w:rPr>
                <w:noProof/>
                <w:webHidden/>
              </w:rPr>
              <w:fldChar w:fldCharType="end"/>
            </w:r>
          </w:hyperlink>
        </w:p>
        <w:p w14:paraId="6272481E" w14:textId="6AD267ED" w:rsidR="00AE1D4E" w:rsidRDefault="00000000">
          <w:pPr>
            <w:pStyle w:val="INNH3"/>
            <w:rPr>
              <w:rFonts w:asciiTheme="minorHAnsi" w:eastAsiaTheme="minorEastAsia" w:hAnsiTheme="minorHAnsi"/>
              <w:noProof/>
              <w:kern w:val="2"/>
              <w:sz w:val="22"/>
              <w:lang w:eastAsia="nb-NO"/>
              <w14:ligatures w14:val="standardContextual"/>
            </w:rPr>
          </w:pPr>
          <w:hyperlink w:anchor="_Toc171431395" w:history="1">
            <w:r w:rsidR="00AE1D4E" w:rsidRPr="00E175C3">
              <w:rPr>
                <w:rStyle w:val="Hyperkobling"/>
                <w:rFonts w:eastAsia="Yu Gothic Light"/>
                <w:noProof/>
                <w:highlight w:val="lightGray"/>
              </w:rPr>
              <w:t>6.1.4</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Rigg- og marksikringsplan</w:t>
            </w:r>
            <w:r w:rsidR="00AE1D4E">
              <w:rPr>
                <w:noProof/>
                <w:webHidden/>
              </w:rPr>
              <w:tab/>
            </w:r>
            <w:r w:rsidR="00AE1D4E">
              <w:rPr>
                <w:noProof/>
                <w:webHidden/>
              </w:rPr>
              <w:fldChar w:fldCharType="begin"/>
            </w:r>
            <w:r w:rsidR="00AE1D4E">
              <w:rPr>
                <w:noProof/>
                <w:webHidden/>
              </w:rPr>
              <w:instrText xml:space="preserve"> PAGEREF _Toc171431395 \h </w:instrText>
            </w:r>
            <w:r w:rsidR="00AE1D4E">
              <w:rPr>
                <w:noProof/>
                <w:webHidden/>
              </w:rPr>
            </w:r>
            <w:r w:rsidR="00AE1D4E">
              <w:rPr>
                <w:noProof/>
                <w:webHidden/>
              </w:rPr>
              <w:fldChar w:fldCharType="separate"/>
            </w:r>
            <w:r w:rsidR="00AE1D4E">
              <w:rPr>
                <w:noProof/>
                <w:webHidden/>
              </w:rPr>
              <w:t>10</w:t>
            </w:r>
            <w:r w:rsidR="00AE1D4E">
              <w:rPr>
                <w:noProof/>
                <w:webHidden/>
              </w:rPr>
              <w:fldChar w:fldCharType="end"/>
            </w:r>
          </w:hyperlink>
        </w:p>
        <w:p w14:paraId="554594AB" w14:textId="7177183C" w:rsidR="00AE1D4E" w:rsidRDefault="00000000">
          <w:pPr>
            <w:pStyle w:val="INNH2"/>
            <w:rPr>
              <w:rFonts w:asciiTheme="minorHAnsi" w:eastAsiaTheme="minorEastAsia" w:hAnsiTheme="minorHAnsi"/>
              <w:noProof/>
              <w:kern w:val="2"/>
              <w:sz w:val="22"/>
              <w:lang w:eastAsia="nb-NO"/>
              <w14:ligatures w14:val="standardContextual"/>
            </w:rPr>
          </w:pPr>
          <w:hyperlink w:anchor="_Toc171431396" w:history="1">
            <w:r w:rsidR="00AE1D4E" w:rsidRPr="00E175C3">
              <w:rPr>
                <w:rStyle w:val="Hyperkobling"/>
                <w:rFonts w:eastAsia="Yu Gothic Light"/>
                <w:noProof/>
                <w:highlight w:val="lightGray"/>
              </w:rPr>
              <w:t>6.2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Naturressurser, naturmangfold og spredning av uønskede skadelige organismer</w:t>
            </w:r>
            <w:r w:rsidR="00AE1D4E">
              <w:rPr>
                <w:noProof/>
                <w:webHidden/>
              </w:rPr>
              <w:tab/>
            </w:r>
            <w:r w:rsidR="00AE1D4E">
              <w:rPr>
                <w:noProof/>
                <w:webHidden/>
              </w:rPr>
              <w:fldChar w:fldCharType="begin"/>
            </w:r>
            <w:r w:rsidR="00AE1D4E">
              <w:rPr>
                <w:noProof/>
                <w:webHidden/>
              </w:rPr>
              <w:instrText xml:space="preserve"> PAGEREF _Toc171431396 \h </w:instrText>
            </w:r>
            <w:r w:rsidR="00AE1D4E">
              <w:rPr>
                <w:noProof/>
                <w:webHidden/>
              </w:rPr>
            </w:r>
            <w:r w:rsidR="00AE1D4E">
              <w:rPr>
                <w:noProof/>
                <w:webHidden/>
              </w:rPr>
              <w:fldChar w:fldCharType="separate"/>
            </w:r>
            <w:r w:rsidR="00AE1D4E">
              <w:rPr>
                <w:noProof/>
                <w:webHidden/>
              </w:rPr>
              <w:t>11</w:t>
            </w:r>
            <w:r w:rsidR="00AE1D4E">
              <w:rPr>
                <w:noProof/>
                <w:webHidden/>
              </w:rPr>
              <w:fldChar w:fldCharType="end"/>
            </w:r>
          </w:hyperlink>
        </w:p>
        <w:p w14:paraId="696541EE" w14:textId="2F8E9197" w:rsidR="00AE1D4E" w:rsidRDefault="00000000">
          <w:pPr>
            <w:pStyle w:val="INNH2"/>
            <w:rPr>
              <w:rFonts w:asciiTheme="minorHAnsi" w:eastAsiaTheme="minorEastAsia" w:hAnsiTheme="minorHAnsi"/>
              <w:noProof/>
              <w:kern w:val="2"/>
              <w:sz w:val="22"/>
              <w:lang w:eastAsia="nb-NO"/>
              <w14:ligatures w14:val="standardContextual"/>
            </w:rPr>
          </w:pPr>
          <w:hyperlink w:anchor="_Toc171431397" w:history="1">
            <w:r w:rsidR="00AE1D4E" w:rsidRPr="00E175C3">
              <w:rPr>
                <w:rStyle w:val="Hyperkobling"/>
                <w:rFonts w:eastAsia="Yu Gothic Light"/>
                <w:noProof/>
                <w:highlight w:val="lightGray"/>
              </w:rPr>
              <w:t>6.3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Utforming, landskap og bygninger</w:t>
            </w:r>
            <w:r w:rsidR="00AE1D4E">
              <w:rPr>
                <w:noProof/>
                <w:webHidden/>
              </w:rPr>
              <w:tab/>
            </w:r>
            <w:r w:rsidR="00AE1D4E">
              <w:rPr>
                <w:noProof/>
                <w:webHidden/>
              </w:rPr>
              <w:fldChar w:fldCharType="begin"/>
            </w:r>
            <w:r w:rsidR="00AE1D4E">
              <w:rPr>
                <w:noProof/>
                <w:webHidden/>
              </w:rPr>
              <w:instrText xml:space="preserve"> PAGEREF _Toc171431397 \h </w:instrText>
            </w:r>
            <w:r w:rsidR="00AE1D4E">
              <w:rPr>
                <w:noProof/>
                <w:webHidden/>
              </w:rPr>
            </w:r>
            <w:r w:rsidR="00AE1D4E">
              <w:rPr>
                <w:noProof/>
                <w:webHidden/>
              </w:rPr>
              <w:fldChar w:fldCharType="separate"/>
            </w:r>
            <w:r w:rsidR="00AE1D4E">
              <w:rPr>
                <w:noProof/>
                <w:webHidden/>
              </w:rPr>
              <w:t>11</w:t>
            </w:r>
            <w:r w:rsidR="00AE1D4E">
              <w:rPr>
                <w:noProof/>
                <w:webHidden/>
              </w:rPr>
              <w:fldChar w:fldCharType="end"/>
            </w:r>
          </w:hyperlink>
        </w:p>
        <w:p w14:paraId="6C9F312F" w14:textId="56D7FD06" w:rsidR="00AE1D4E" w:rsidRDefault="00000000">
          <w:pPr>
            <w:pStyle w:val="INNH2"/>
            <w:rPr>
              <w:rFonts w:asciiTheme="minorHAnsi" w:eastAsiaTheme="minorEastAsia" w:hAnsiTheme="minorHAnsi"/>
              <w:noProof/>
              <w:kern w:val="2"/>
              <w:sz w:val="22"/>
              <w:lang w:eastAsia="nb-NO"/>
              <w14:ligatures w14:val="standardContextual"/>
            </w:rPr>
          </w:pPr>
          <w:hyperlink w:anchor="_Toc171431398" w:history="1">
            <w:r w:rsidR="00AE1D4E" w:rsidRPr="00E175C3">
              <w:rPr>
                <w:rStyle w:val="Hyperkobling"/>
                <w:rFonts w:eastAsia="Yu Gothic Light"/>
                <w:noProof/>
                <w:highlight w:val="lightGray"/>
              </w:rPr>
              <w:t>6.4</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Grøntanlegg og øvrige permanente anlegg for ytre miljø</w:t>
            </w:r>
            <w:r w:rsidR="00AE1D4E">
              <w:rPr>
                <w:noProof/>
                <w:webHidden/>
              </w:rPr>
              <w:tab/>
            </w:r>
            <w:r w:rsidR="00AE1D4E">
              <w:rPr>
                <w:noProof/>
                <w:webHidden/>
              </w:rPr>
              <w:fldChar w:fldCharType="begin"/>
            </w:r>
            <w:r w:rsidR="00AE1D4E">
              <w:rPr>
                <w:noProof/>
                <w:webHidden/>
              </w:rPr>
              <w:instrText xml:space="preserve"> PAGEREF _Toc171431398 \h </w:instrText>
            </w:r>
            <w:r w:rsidR="00AE1D4E">
              <w:rPr>
                <w:noProof/>
                <w:webHidden/>
              </w:rPr>
            </w:r>
            <w:r w:rsidR="00AE1D4E">
              <w:rPr>
                <w:noProof/>
                <w:webHidden/>
              </w:rPr>
              <w:fldChar w:fldCharType="separate"/>
            </w:r>
            <w:r w:rsidR="00AE1D4E">
              <w:rPr>
                <w:noProof/>
                <w:webHidden/>
              </w:rPr>
              <w:t>11</w:t>
            </w:r>
            <w:r w:rsidR="00AE1D4E">
              <w:rPr>
                <w:noProof/>
                <w:webHidden/>
              </w:rPr>
              <w:fldChar w:fldCharType="end"/>
            </w:r>
          </w:hyperlink>
        </w:p>
        <w:p w14:paraId="322EBD3B" w14:textId="35944724"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399" w:history="1">
            <w:r w:rsidR="00AE1D4E" w:rsidRPr="00E175C3">
              <w:rPr>
                <w:rStyle w:val="Hyperkobling"/>
                <w:noProof/>
                <w:highlight w:val="lightGray"/>
              </w:rPr>
              <w:t>7</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Riving og fjerning</w:t>
            </w:r>
            <w:r w:rsidR="00AE1D4E">
              <w:rPr>
                <w:noProof/>
                <w:webHidden/>
              </w:rPr>
              <w:tab/>
            </w:r>
            <w:r w:rsidR="00AE1D4E">
              <w:rPr>
                <w:noProof/>
                <w:webHidden/>
              </w:rPr>
              <w:fldChar w:fldCharType="begin"/>
            </w:r>
            <w:r w:rsidR="00AE1D4E">
              <w:rPr>
                <w:noProof/>
                <w:webHidden/>
              </w:rPr>
              <w:instrText xml:space="preserve"> PAGEREF _Toc171431399 \h </w:instrText>
            </w:r>
            <w:r w:rsidR="00AE1D4E">
              <w:rPr>
                <w:noProof/>
                <w:webHidden/>
              </w:rPr>
            </w:r>
            <w:r w:rsidR="00AE1D4E">
              <w:rPr>
                <w:noProof/>
                <w:webHidden/>
              </w:rPr>
              <w:fldChar w:fldCharType="separate"/>
            </w:r>
            <w:r w:rsidR="00AE1D4E">
              <w:rPr>
                <w:noProof/>
                <w:webHidden/>
              </w:rPr>
              <w:t>12</w:t>
            </w:r>
            <w:r w:rsidR="00AE1D4E">
              <w:rPr>
                <w:noProof/>
                <w:webHidden/>
              </w:rPr>
              <w:fldChar w:fldCharType="end"/>
            </w:r>
          </w:hyperlink>
        </w:p>
        <w:p w14:paraId="461E3C4D" w14:textId="78740AEA"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00" w:history="1">
            <w:r w:rsidR="00AE1D4E" w:rsidRPr="00E175C3">
              <w:rPr>
                <w:rStyle w:val="Hyperkobling"/>
                <w:noProof/>
                <w:highlight w:val="lightGray"/>
              </w:rPr>
              <w:t>8</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Grunnforhold og massehåndtering</w:t>
            </w:r>
            <w:r w:rsidR="00AE1D4E">
              <w:rPr>
                <w:noProof/>
                <w:webHidden/>
              </w:rPr>
              <w:tab/>
            </w:r>
            <w:r w:rsidR="00AE1D4E">
              <w:rPr>
                <w:noProof/>
                <w:webHidden/>
              </w:rPr>
              <w:fldChar w:fldCharType="begin"/>
            </w:r>
            <w:r w:rsidR="00AE1D4E">
              <w:rPr>
                <w:noProof/>
                <w:webHidden/>
              </w:rPr>
              <w:instrText xml:space="preserve"> PAGEREF _Toc171431400 \h </w:instrText>
            </w:r>
            <w:r w:rsidR="00AE1D4E">
              <w:rPr>
                <w:noProof/>
                <w:webHidden/>
              </w:rPr>
            </w:r>
            <w:r w:rsidR="00AE1D4E">
              <w:rPr>
                <w:noProof/>
                <w:webHidden/>
              </w:rPr>
              <w:fldChar w:fldCharType="separate"/>
            </w:r>
            <w:r w:rsidR="00AE1D4E">
              <w:rPr>
                <w:noProof/>
                <w:webHidden/>
              </w:rPr>
              <w:t>12</w:t>
            </w:r>
            <w:r w:rsidR="00AE1D4E">
              <w:rPr>
                <w:noProof/>
                <w:webHidden/>
              </w:rPr>
              <w:fldChar w:fldCharType="end"/>
            </w:r>
          </w:hyperlink>
        </w:p>
        <w:p w14:paraId="10FC34D6" w14:textId="64C7CE9D" w:rsidR="00AE1D4E" w:rsidRDefault="00000000">
          <w:pPr>
            <w:pStyle w:val="INNH2"/>
            <w:rPr>
              <w:rFonts w:asciiTheme="minorHAnsi" w:eastAsiaTheme="minorEastAsia" w:hAnsiTheme="minorHAnsi"/>
              <w:noProof/>
              <w:kern w:val="2"/>
              <w:sz w:val="22"/>
              <w:lang w:eastAsia="nb-NO"/>
              <w14:ligatures w14:val="standardContextual"/>
            </w:rPr>
          </w:pPr>
          <w:hyperlink w:anchor="_Toc171431401" w:history="1">
            <w:r w:rsidR="00AE1D4E" w:rsidRPr="00E175C3">
              <w:rPr>
                <w:rStyle w:val="Hyperkobling"/>
                <w:rFonts w:eastAsia="Yu Gothic Light"/>
                <w:noProof/>
                <w:highlight w:val="lightGray"/>
              </w:rPr>
              <w:t>8.1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Grunnforhold</w:t>
            </w:r>
            <w:r w:rsidR="00AE1D4E">
              <w:rPr>
                <w:noProof/>
                <w:webHidden/>
              </w:rPr>
              <w:tab/>
            </w:r>
            <w:r w:rsidR="00AE1D4E">
              <w:rPr>
                <w:noProof/>
                <w:webHidden/>
              </w:rPr>
              <w:fldChar w:fldCharType="begin"/>
            </w:r>
            <w:r w:rsidR="00AE1D4E">
              <w:rPr>
                <w:noProof/>
                <w:webHidden/>
              </w:rPr>
              <w:instrText xml:space="preserve"> PAGEREF _Toc171431401 \h </w:instrText>
            </w:r>
            <w:r w:rsidR="00AE1D4E">
              <w:rPr>
                <w:noProof/>
                <w:webHidden/>
              </w:rPr>
            </w:r>
            <w:r w:rsidR="00AE1D4E">
              <w:rPr>
                <w:noProof/>
                <w:webHidden/>
              </w:rPr>
              <w:fldChar w:fldCharType="separate"/>
            </w:r>
            <w:r w:rsidR="00AE1D4E">
              <w:rPr>
                <w:noProof/>
                <w:webHidden/>
              </w:rPr>
              <w:t>12</w:t>
            </w:r>
            <w:r w:rsidR="00AE1D4E">
              <w:rPr>
                <w:noProof/>
                <w:webHidden/>
              </w:rPr>
              <w:fldChar w:fldCharType="end"/>
            </w:r>
          </w:hyperlink>
        </w:p>
        <w:p w14:paraId="3683A792" w14:textId="670966C9" w:rsidR="00AE1D4E" w:rsidRDefault="00000000">
          <w:pPr>
            <w:pStyle w:val="INNH2"/>
            <w:rPr>
              <w:rFonts w:asciiTheme="minorHAnsi" w:eastAsiaTheme="minorEastAsia" w:hAnsiTheme="minorHAnsi"/>
              <w:noProof/>
              <w:kern w:val="2"/>
              <w:sz w:val="22"/>
              <w:lang w:eastAsia="nb-NO"/>
              <w14:ligatures w14:val="standardContextual"/>
            </w:rPr>
          </w:pPr>
          <w:hyperlink w:anchor="_Toc171431402" w:history="1">
            <w:r w:rsidR="00AE1D4E" w:rsidRPr="00E175C3">
              <w:rPr>
                <w:rStyle w:val="Hyperkobling"/>
                <w:rFonts w:eastAsia="Yu Gothic Light"/>
                <w:noProof/>
                <w:highlight w:val="lightGray"/>
              </w:rPr>
              <w:t>8.2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Massehåndtering</w:t>
            </w:r>
            <w:r w:rsidR="00AE1D4E">
              <w:rPr>
                <w:noProof/>
                <w:webHidden/>
              </w:rPr>
              <w:tab/>
            </w:r>
            <w:r w:rsidR="00AE1D4E">
              <w:rPr>
                <w:noProof/>
                <w:webHidden/>
              </w:rPr>
              <w:fldChar w:fldCharType="begin"/>
            </w:r>
            <w:r w:rsidR="00AE1D4E">
              <w:rPr>
                <w:noProof/>
                <w:webHidden/>
              </w:rPr>
              <w:instrText xml:space="preserve"> PAGEREF _Toc171431402 \h </w:instrText>
            </w:r>
            <w:r w:rsidR="00AE1D4E">
              <w:rPr>
                <w:noProof/>
                <w:webHidden/>
              </w:rPr>
            </w:r>
            <w:r w:rsidR="00AE1D4E">
              <w:rPr>
                <w:noProof/>
                <w:webHidden/>
              </w:rPr>
              <w:fldChar w:fldCharType="separate"/>
            </w:r>
            <w:r w:rsidR="00AE1D4E">
              <w:rPr>
                <w:noProof/>
                <w:webHidden/>
              </w:rPr>
              <w:t>13</w:t>
            </w:r>
            <w:r w:rsidR="00AE1D4E">
              <w:rPr>
                <w:noProof/>
                <w:webHidden/>
              </w:rPr>
              <w:fldChar w:fldCharType="end"/>
            </w:r>
          </w:hyperlink>
        </w:p>
        <w:p w14:paraId="73C05DDC" w14:textId="6CA36ACB" w:rsidR="00AE1D4E" w:rsidRDefault="00000000">
          <w:pPr>
            <w:pStyle w:val="INNH3"/>
            <w:rPr>
              <w:rFonts w:asciiTheme="minorHAnsi" w:eastAsiaTheme="minorEastAsia" w:hAnsiTheme="minorHAnsi"/>
              <w:noProof/>
              <w:kern w:val="2"/>
              <w:sz w:val="22"/>
              <w:lang w:eastAsia="nb-NO"/>
              <w14:ligatures w14:val="standardContextual"/>
            </w:rPr>
          </w:pPr>
          <w:hyperlink w:anchor="_Toc171431403" w:history="1">
            <w:r w:rsidR="00AE1D4E" w:rsidRPr="00E175C3">
              <w:rPr>
                <w:rStyle w:val="Hyperkobling"/>
                <w:rFonts w:eastAsia="Yu Gothic Light"/>
                <w:noProof/>
                <w:highlight w:val="lightGray"/>
              </w:rPr>
              <w:t>8.2.1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Matjord</w:t>
            </w:r>
            <w:r w:rsidR="00AE1D4E">
              <w:rPr>
                <w:noProof/>
                <w:webHidden/>
              </w:rPr>
              <w:tab/>
            </w:r>
            <w:r w:rsidR="00AE1D4E">
              <w:rPr>
                <w:noProof/>
                <w:webHidden/>
              </w:rPr>
              <w:fldChar w:fldCharType="begin"/>
            </w:r>
            <w:r w:rsidR="00AE1D4E">
              <w:rPr>
                <w:noProof/>
                <w:webHidden/>
              </w:rPr>
              <w:instrText xml:space="preserve"> PAGEREF _Toc171431403 \h </w:instrText>
            </w:r>
            <w:r w:rsidR="00AE1D4E">
              <w:rPr>
                <w:noProof/>
                <w:webHidden/>
              </w:rPr>
            </w:r>
            <w:r w:rsidR="00AE1D4E">
              <w:rPr>
                <w:noProof/>
                <w:webHidden/>
              </w:rPr>
              <w:fldChar w:fldCharType="separate"/>
            </w:r>
            <w:r w:rsidR="00AE1D4E">
              <w:rPr>
                <w:noProof/>
                <w:webHidden/>
              </w:rPr>
              <w:t>13</w:t>
            </w:r>
            <w:r w:rsidR="00AE1D4E">
              <w:rPr>
                <w:noProof/>
                <w:webHidden/>
              </w:rPr>
              <w:fldChar w:fldCharType="end"/>
            </w:r>
          </w:hyperlink>
        </w:p>
        <w:p w14:paraId="35DDA840" w14:textId="19AFA5FD" w:rsidR="00AE1D4E" w:rsidRDefault="00000000">
          <w:pPr>
            <w:pStyle w:val="INNH3"/>
            <w:rPr>
              <w:rFonts w:asciiTheme="minorHAnsi" w:eastAsiaTheme="minorEastAsia" w:hAnsiTheme="minorHAnsi"/>
              <w:noProof/>
              <w:kern w:val="2"/>
              <w:sz w:val="22"/>
              <w:lang w:eastAsia="nb-NO"/>
              <w14:ligatures w14:val="standardContextual"/>
            </w:rPr>
          </w:pPr>
          <w:hyperlink w:anchor="_Toc171431404" w:history="1">
            <w:r w:rsidR="00AE1D4E" w:rsidRPr="00E175C3">
              <w:rPr>
                <w:rStyle w:val="Hyperkobling"/>
                <w:rFonts w:eastAsia="Yu Gothic Light"/>
                <w:noProof/>
                <w:highlight w:val="lightGray"/>
              </w:rPr>
              <w:t>8.2.2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Forurensede masser</w:t>
            </w:r>
            <w:r w:rsidR="00AE1D4E">
              <w:rPr>
                <w:noProof/>
                <w:webHidden/>
              </w:rPr>
              <w:tab/>
            </w:r>
            <w:r w:rsidR="00AE1D4E">
              <w:rPr>
                <w:noProof/>
                <w:webHidden/>
              </w:rPr>
              <w:fldChar w:fldCharType="begin"/>
            </w:r>
            <w:r w:rsidR="00AE1D4E">
              <w:rPr>
                <w:noProof/>
                <w:webHidden/>
              </w:rPr>
              <w:instrText xml:space="preserve"> PAGEREF _Toc171431404 \h </w:instrText>
            </w:r>
            <w:r w:rsidR="00AE1D4E">
              <w:rPr>
                <w:noProof/>
                <w:webHidden/>
              </w:rPr>
            </w:r>
            <w:r w:rsidR="00AE1D4E">
              <w:rPr>
                <w:noProof/>
                <w:webHidden/>
              </w:rPr>
              <w:fldChar w:fldCharType="separate"/>
            </w:r>
            <w:r w:rsidR="00AE1D4E">
              <w:rPr>
                <w:noProof/>
                <w:webHidden/>
              </w:rPr>
              <w:t>14</w:t>
            </w:r>
            <w:r w:rsidR="00AE1D4E">
              <w:rPr>
                <w:noProof/>
                <w:webHidden/>
              </w:rPr>
              <w:fldChar w:fldCharType="end"/>
            </w:r>
          </w:hyperlink>
        </w:p>
        <w:p w14:paraId="138C6550" w14:textId="0B2BD5FD" w:rsidR="00AE1D4E" w:rsidRDefault="00000000">
          <w:pPr>
            <w:pStyle w:val="INNH2"/>
            <w:rPr>
              <w:rFonts w:asciiTheme="minorHAnsi" w:eastAsiaTheme="minorEastAsia" w:hAnsiTheme="minorHAnsi"/>
              <w:noProof/>
              <w:kern w:val="2"/>
              <w:sz w:val="22"/>
              <w:lang w:eastAsia="nb-NO"/>
              <w14:ligatures w14:val="standardContextual"/>
            </w:rPr>
          </w:pPr>
          <w:hyperlink w:anchor="_Toc171431405" w:history="1">
            <w:r w:rsidR="00AE1D4E" w:rsidRPr="00E175C3">
              <w:rPr>
                <w:rStyle w:val="Hyperkobling"/>
                <w:rFonts w:eastAsia="Yu Gothic Light"/>
                <w:noProof/>
                <w:highlight w:val="lightGray"/>
              </w:rPr>
              <w:t>8.3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Landskap og vegetasjonsbruk</w:t>
            </w:r>
            <w:r w:rsidR="00AE1D4E">
              <w:rPr>
                <w:noProof/>
                <w:webHidden/>
              </w:rPr>
              <w:tab/>
            </w:r>
            <w:r w:rsidR="00AE1D4E">
              <w:rPr>
                <w:noProof/>
                <w:webHidden/>
              </w:rPr>
              <w:fldChar w:fldCharType="begin"/>
            </w:r>
            <w:r w:rsidR="00AE1D4E">
              <w:rPr>
                <w:noProof/>
                <w:webHidden/>
              </w:rPr>
              <w:instrText xml:space="preserve"> PAGEREF _Toc171431405 \h </w:instrText>
            </w:r>
            <w:r w:rsidR="00AE1D4E">
              <w:rPr>
                <w:noProof/>
                <w:webHidden/>
              </w:rPr>
            </w:r>
            <w:r w:rsidR="00AE1D4E">
              <w:rPr>
                <w:noProof/>
                <w:webHidden/>
              </w:rPr>
              <w:fldChar w:fldCharType="separate"/>
            </w:r>
            <w:r w:rsidR="00AE1D4E">
              <w:rPr>
                <w:noProof/>
                <w:webHidden/>
              </w:rPr>
              <w:t>14</w:t>
            </w:r>
            <w:r w:rsidR="00AE1D4E">
              <w:rPr>
                <w:noProof/>
                <w:webHidden/>
              </w:rPr>
              <w:fldChar w:fldCharType="end"/>
            </w:r>
          </w:hyperlink>
        </w:p>
        <w:p w14:paraId="0C175B2C" w14:textId="65E576DB"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06" w:history="1">
            <w:r w:rsidR="00AE1D4E" w:rsidRPr="00E175C3">
              <w:rPr>
                <w:rStyle w:val="Hyperkobling"/>
                <w:noProof/>
                <w:highlight w:val="lightGray"/>
              </w:rPr>
              <w:t>9</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Veibygging</w:t>
            </w:r>
            <w:r w:rsidR="00AE1D4E">
              <w:rPr>
                <w:noProof/>
                <w:webHidden/>
              </w:rPr>
              <w:tab/>
            </w:r>
            <w:r w:rsidR="00AE1D4E">
              <w:rPr>
                <w:noProof/>
                <w:webHidden/>
              </w:rPr>
              <w:fldChar w:fldCharType="begin"/>
            </w:r>
            <w:r w:rsidR="00AE1D4E">
              <w:rPr>
                <w:noProof/>
                <w:webHidden/>
              </w:rPr>
              <w:instrText xml:space="preserve"> PAGEREF _Toc171431406 \h </w:instrText>
            </w:r>
            <w:r w:rsidR="00AE1D4E">
              <w:rPr>
                <w:noProof/>
                <w:webHidden/>
              </w:rPr>
            </w:r>
            <w:r w:rsidR="00AE1D4E">
              <w:rPr>
                <w:noProof/>
                <w:webHidden/>
              </w:rPr>
              <w:fldChar w:fldCharType="separate"/>
            </w:r>
            <w:r w:rsidR="00AE1D4E">
              <w:rPr>
                <w:noProof/>
                <w:webHidden/>
              </w:rPr>
              <w:t>14</w:t>
            </w:r>
            <w:r w:rsidR="00AE1D4E">
              <w:rPr>
                <w:noProof/>
                <w:webHidden/>
              </w:rPr>
              <w:fldChar w:fldCharType="end"/>
            </w:r>
          </w:hyperlink>
        </w:p>
        <w:p w14:paraId="771167CB" w14:textId="5063132C" w:rsidR="00AE1D4E" w:rsidRDefault="00000000">
          <w:pPr>
            <w:pStyle w:val="INNH2"/>
            <w:rPr>
              <w:rFonts w:asciiTheme="minorHAnsi" w:eastAsiaTheme="minorEastAsia" w:hAnsiTheme="minorHAnsi"/>
              <w:noProof/>
              <w:kern w:val="2"/>
              <w:sz w:val="22"/>
              <w:lang w:eastAsia="nb-NO"/>
              <w14:ligatures w14:val="standardContextual"/>
            </w:rPr>
          </w:pPr>
          <w:hyperlink w:anchor="_Toc171431407" w:history="1">
            <w:r w:rsidR="00AE1D4E" w:rsidRPr="00E175C3">
              <w:rPr>
                <w:rStyle w:val="Hyperkobling"/>
                <w:rFonts w:eastAsia="Yu Gothic Light"/>
                <w:noProof/>
                <w:highlight w:val="lightGray"/>
              </w:rPr>
              <w:t>9.1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Veganlegg ny del av fv. 1390</w:t>
            </w:r>
            <w:r w:rsidR="00AE1D4E">
              <w:rPr>
                <w:noProof/>
                <w:webHidden/>
              </w:rPr>
              <w:tab/>
            </w:r>
            <w:r w:rsidR="00AE1D4E">
              <w:rPr>
                <w:noProof/>
                <w:webHidden/>
              </w:rPr>
              <w:fldChar w:fldCharType="begin"/>
            </w:r>
            <w:r w:rsidR="00AE1D4E">
              <w:rPr>
                <w:noProof/>
                <w:webHidden/>
              </w:rPr>
              <w:instrText xml:space="preserve"> PAGEREF _Toc171431407 \h </w:instrText>
            </w:r>
            <w:r w:rsidR="00AE1D4E">
              <w:rPr>
                <w:noProof/>
                <w:webHidden/>
              </w:rPr>
            </w:r>
            <w:r w:rsidR="00AE1D4E">
              <w:rPr>
                <w:noProof/>
                <w:webHidden/>
              </w:rPr>
              <w:fldChar w:fldCharType="separate"/>
            </w:r>
            <w:r w:rsidR="00AE1D4E">
              <w:rPr>
                <w:noProof/>
                <w:webHidden/>
              </w:rPr>
              <w:t>14</w:t>
            </w:r>
            <w:r w:rsidR="00AE1D4E">
              <w:rPr>
                <w:noProof/>
                <w:webHidden/>
              </w:rPr>
              <w:fldChar w:fldCharType="end"/>
            </w:r>
          </w:hyperlink>
        </w:p>
        <w:p w14:paraId="71C7DB84" w14:textId="70FD1882" w:rsidR="00AE1D4E" w:rsidRDefault="00000000">
          <w:pPr>
            <w:pStyle w:val="INNH2"/>
            <w:rPr>
              <w:rFonts w:asciiTheme="minorHAnsi" w:eastAsiaTheme="minorEastAsia" w:hAnsiTheme="minorHAnsi"/>
              <w:noProof/>
              <w:kern w:val="2"/>
              <w:sz w:val="22"/>
              <w:lang w:eastAsia="nb-NO"/>
              <w14:ligatures w14:val="standardContextual"/>
            </w:rPr>
          </w:pPr>
          <w:hyperlink w:anchor="_Toc171431408" w:history="1">
            <w:r w:rsidR="00AE1D4E" w:rsidRPr="00E175C3">
              <w:rPr>
                <w:rStyle w:val="Hyperkobling"/>
                <w:rFonts w:eastAsia="Yu Gothic Light"/>
                <w:noProof/>
                <w:highlight w:val="lightGray"/>
              </w:rPr>
              <w:t>9.2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Gang og sykkelveianlegget</w:t>
            </w:r>
            <w:r w:rsidR="00AE1D4E">
              <w:rPr>
                <w:noProof/>
                <w:webHidden/>
              </w:rPr>
              <w:tab/>
            </w:r>
            <w:r w:rsidR="00AE1D4E">
              <w:rPr>
                <w:noProof/>
                <w:webHidden/>
              </w:rPr>
              <w:fldChar w:fldCharType="begin"/>
            </w:r>
            <w:r w:rsidR="00AE1D4E">
              <w:rPr>
                <w:noProof/>
                <w:webHidden/>
              </w:rPr>
              <w:instrText xml:space="preserve"> PAGEREF _Toc171431408 \h </w:instrText>
            </w:r>
            <w:r w:rsidR="00AE1D4E">
              <w:rPr>
                <w:noProof/>
                <w:webHidden/>
              </w:rPr>
            </w:r>
            <w:r w:rsidR="00AE1D4E">
              <w:rPr>
                <w:noProof/>
                <w:webHidden/>
              </w:rPr>
              <w:fldChar w:fldCharType="separate"/>
            </w:r>
            <w:r w:rsidR="00AE1D4E">
              <w:rPr>
                <w:noProof/>
                <w:webHidden/>
              </w:rPr>
              <w:t>15</w:t>
            </w:r>
            <w:r w:rsidR="00AE1D4E">
              <w:rPr>
                <w:noProof/>
                <w:webHidden/>
              </w:rPr>
              <w:fldChar w:fldCharType="end"/>
            </w:r>
          </w:hyperlink>
        </w:p>
        <w:p w14:paraId="1B3D5210" w14:textId="60DFE9C8" w:rsidR="00AE1D4E" w:rsidRDefault="00000000">
          <w:pPr>
            <w:pStyle w:val="INNH2"/>
            <w:rPr>
              <w:rFonts w:asciiTheme="minorHAnsi" w:eastAsiaTheme="minorEastAsia" w:hAnsiTheme="minorHAnsi"/>
              <w:noProof/>
              <w:kern w:val="2"/>
              <w:sz w:val="22"/>
              <w:lang w:eastAsia="nb-NO"/>
              <w14:ligatures w14:val="standardContextual"/>
            </w:rPr>
          </w:pPr>
          <w:hyperlink w:anchor="_Toc171431409" w:history="1">
            <w:r w:rsidR="00AE1D4E" w:rsidRPr="00E175C3">
              <w:rPr>
                <w:rStyle w:val="Hyperkobling"/>
                <w:rFonts w:eastAsia="Yu Gothic Light"/>
                <w:noProof/>
                <w:highlight w:val="lightGray"/>
              </w:rPr>
              <w:t>9.3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Kryss og avkjørsler</w:t>
            </w:r>
            <w:r w:rsidR="00AE1D4E">
              <w:rPr>
                <w:noProof/>
                <w:webHidden/>
              </w:rPr>
              <w:tab/>
            </w:r>
            <w:r w:rsidR="00AE1D4E">
              <w:rPr>
                <w:noProof/>
                <w:webHidden/>
              </w:rPr>
              <w:fldChar w:fldCharType="begin"/>
            </w:r>
            <w:r w:rsidR="00AE1D4E">
              <w:rPr>
                <w:noProof/>
                <w:webHidden/>
              </w:rPr>
              <w:instrText xml:space="preserve"> PAGEREF _Toc171431409 \h </w:instrText>
            </w:r>
            <w:r w:rsidR="00AE1D4E">
              <w:rPr>
                <w:noProof/>
                <w:webHidden/>
              </w:rPr>
            </w:r>
            <w:r w:rsidR="00AE1D4E">
              <w:rPr>
                <w:noProof/>
                <w:webHidden/>
              </w:rPr>
              <w:fldChar w:fldCharType="separate"/>
            </w:r>
            <w:r w:rsidR="00AE1D4E">
              <w:rPr>
                <w:noProof/>
                <w:webHidden/>
              </w:rPr>
              <w:t>15</w:t>
            </w:r>
            <w:r w:rsidR="00AE1D4E">
              <w:rPr>
                <w:noProof/>
                <w:webHidden/>
              </w:rPr>
              <w:fldChar w:fldCharType="end"/>
            </w:r>
          </w:hyperlink>
        </w:p>
        <w:p w14:paraId="1A81F413" w14:textId="0F45A291"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10" w:history="1">
            <w:r w:rsidR="00AE1D4E" w:rsidRPr="00E175C3">
              <w:rPr>
                <w:rStyle w:val="Hyperkobling"/>
                <w:noProof/>
                <w:highlight w:val="lightGray"/>
              </w:rPr>
              <w:t>10</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Grøfter, kummer, drenering vann og avløp</w:t>
            </w:r>
            <w:r w:rsidR="00AE1D4E">
              <w:rPr>
                <w:noProof/>
                <w:webHidden/>
              </w:rPr>
              <w:tab/>
            </w:r>
            <w:r w:rsidR="00AE1D4E">
              <w:rPr>
                <w:noProof/>
                <w:webHidden/>
              </w:rPr>
              <w:fldChar w:fldCharType="begin"/>
            </w:r>
            <w:r w:rsidR="00AE1D4E">
              <w:rPr>
                <w:noProof/>
                <w:webHidden/>
              </w:rPr>
              <w:instrText xml:space="preserve"> PAGEREF _Toc171431410 \h </w:instrText>
            </w:r>
            <w:r w:rsidR="00AE1D4E">
              <w:rPr>
                <w:noProof/>
                <w:webHidden/>
              </w:rPr>
            </w:r>
            <w:r w:rsidR="00AE1D4E">
              <w:rPr>
                <w:noProof/>
                <w:webHidden/>
              </w:rPr>
              <w:fldChar w:fldCharType="separate"/>
            </w:r>
            <w:r w:rsidR="00AE1D4E">
              <w:rPr>
                <w:noProof/>
                <w:webHidden/>
              </w:rPr>
              <w:t>16</w:t>
            </w:r>
            <w:r w:rsidR="00AE1D4E">
              <w:rPr>
                <w:noProof/>
                <w:webHidden/>
              </w:rPr>
              <w:fldChar w:fldCharType="end"/>
            </w:r>
          </w:hyperlink>
        </w:p>
        <w:p w14:paraId="067D4297" w14:textId="5406995D"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11" w:history="1">
            <w:r w:rsidR="00AE1D4E" w:rsidRPr="00E175C3">
              <w:rPr>
                <w:rStyle w:val="Hyperkobling"/>
                <w:noProof/>
                <w:highlight w:val="lightGray"/>
              </w:rPr>
              <w:t>11</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Vegutstyr</w:t>
            </w:r>
            <w:r w:rsidR="00AE1D4E">
              <w:rPr>
                <w:noProof/>
                <w:webHidden/>
              </w:rPr>
              <w:tab/>
            </w:r>
            <w:r w:rsidR="00AE1D4E">
              <w:rPr>
                <w:noProof/>
                <w:webHidden/>
              </w:rPr>
              <w:fldChar w:fldCharType="begin"/>
            </w:r>
            <w:r w:rsidR="00AE1D4E">
              <w:rPr>
                <w:noProof/>
                <w:webHidden/>
              </w:rPr>
              <w:instrText xml:space="preserve"> PAGEREF _Toc171431411 \h </w:instrText>
            </w:r>
            <w:r w:rsidR="00AE1D4E">
              <w:rPr>
                <w:noProof/>
                <w:webHidden/>
              </w:rPr>
            </w:r>
            <w:r w:rsidR="00AE1D4E">
              <w:rPr>
                <w:noProof/>
                <w:webHidden/>
              </w:rPr>
              <w:fldChar w:fldCharType="separate"/>
            </w:r>
            <w:r w:rsidR="00AE1D4E">
              <w:rPr>
                <w:noProof/>
                <w:webHidden/>
              </w:rPr>
              <w:t>16</w:t>
            </w:r>
            <w:r w:rsidR="00AE1D4E">
              <w:rPr>
                <w:noProof/>
                <w:webHidden/>
              </w:rPr>
              <w:fldChar w:fldCharType="end"/>
            </w:r>
          </w:hyperlink>
        </w:p>
        <w:p w14:paraId="0E704B7D" w14:textId="329F2143" w:rsidR="00AE1D4E" w:rsidRDefault="00000000">
          <w:pPr>
            <w:pStyle w:val="INNH2"/>
            <w:rPr>
              <w:rFonts w:asciiTheme="minorHAnsi" w:eastAsiaTheme="minorEastAsia" w:hAnsiTheme="minorHAnsi"/>
              <w:noProof/>
              <w:kern w:val="2"/>
              <w:sz w:val="22"/>
              <w:lang w:eastAsia="nb-NO"/>
              <w14:ligatures w14:val="standardContextual"/>
            </w:rPr>
          </w:pPr>
          <w:hyperlink w:anchor="_Toc171431412" w:history="1">
            <w:r w:rsidR="00AE1D4E" w:rsidRPr="00E175C3">
              <w:rPr>
                <w:rStyle w:val="Hyperkobling"/>
                <w:rFonts w:eastAsia="Yu Gothic Light"/>
                <w:noProof/>
                <w:highlight w:val="lightGray"/>
              </w:rPr>
              <w:t>11.1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Murer</w:t>
            </w:r>
            <w:r w:rsidR="00AE1D4E">
              <w:rPr>
                <w:noProof/>
                <w:webHidden/>
              </w:rPr>
              <w:tab/>
            </w:r>
            <w:r w:rsidR="00AE1D4E">
              <w:rPr>
                <w:noProof/>
                <w:webHidden/>
              </w:rPr>
              <w:fldChar w:fldCharType="begin"/>
            </w:r>
            <w:r w:rsidR="00AE1D4E">
              <w:rPr>
                <w:noProof/>
                <w:webHidden/>
              </w:rPr>
              <w:instrText xml:space="preserve"> PAGEREF _Toc171431412 \h </w:instrText>
            </w:r>
            <w:r w:rsidR="00AE1D4E">
              <w:rPr>
                <w:noProof/>
                <w:webHidden/>
              </w:rPr>
            </w:r>
            <w:r w:rsidR="00AE1D4E">
              <w:rPr>
                <w:noProof/>
                <w:webHidden/>
              </w:rPr>
              <w:fldChar w:fldCharType="separate"/>
            </w:r>
            <w:r w:rsidR="00AE1D4E">
              <w:rPr>
                <w:noProof/>
                <w:webHidden/>
              </w:rPr>
              <w:t>16</w:t>
            </w:r>
            <w:r w:rsidR="00AE1D4E">
              <w:rPr>
                <w:noProof/>
                <w:webHidden/>
              </w:rPr>
              <w:fldChar w:fldCharType="end"/>
            </w:r>
          </w:hyperlink>
        </w:p>
        <w:p w14:paraId="050CA978" w14:textId="088E9A8C" w:rsidR="00AE1D4E" w:rsidRDefault="00000000">
          <w:pPr>
            <w:pStyle w:val="INNH2"/>
            <w:rPr>
              <w:rFonts w:asciiTheme="minorHAnsi" w:eastAsiaTheme="minorEastAsia" w:hAnsiTheme="minorHAnsi"/>
              <w:noProof/>
              <w:kern w:val="2"/>
              <w:sz w:val="22"/>
              <w:lang w:eastAsia="nb-NO"/>
              <w14:ligatures w14:val="standardContextual"/>
            </w:rPr>
          </w:pPr>
          <w:hyperlink w:anchor="_Toc171431413" w:history="1">
            <w:r w:rsidR="00AE1D4E" w:rsidRPr="00E175C3">
              <w:rPr>
                <w:rStyle w:val="Hyperkobling"/>
                <w:rFonts w:eastAsia="Yu Gothic Light"/>
                <w:noProof/>
                <w:highlight w:val="lightGray"/>
              </w:rPr>
              <w:t>11.2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Rekkverk</w:t>
            </w:r>
            <w:r w:rsidR="00AE1D4E">
              <w:rPr>
                <w:noProof/>
                <w:webHidden/>
              </w:rPr>
              <w:tab/>
            </w:r>
            <w:r w:rsidR="00AE1D4E">
              <w:rPr>
                <w:noProof/>
                <w:webHidden/>
              </w:rPr>
              <w:fldChar w:fldCharType="begin"/>
            </w:r>
            <w:r w:rsidR="00AE1D4E">
              <w:rPr>
                <w:noProof/>
                <w:webHidden/>
              </w:rPr>
              <w:instrText xml:space="preserve"> PAGEREF _Toc171431413 \h </w:instrText>
            </w:r>
            <w:r w:rsidR="00AE1D4E">
              <w:rPr>
                <w:noProof/>
                <w:webHidden/>
              </w:rPr>
            </w:r>
            <w:r w:rsidR="00AE1D4E">
              <w:rPr>
                <w:noProof/>
                <w:webHidden/>
              </w:rPr>
              <w:fldChar w:fldCharType="separate"/>
            </w:r>
            <w:r w:rsidR="00AE1D4E">
              <w:rPr>
                <w:noProof/>
                <w:webHidden/>
              </w:rPr>
              <w:t>16</w:t>
            </w:r>
            <w:r w:rsidR="00AE1D4E">
              <w:rPr>
                <w:noProof/>
                <w:webHidden/>
              </w:rPr>
              <w:fldChar w:fldCharType="end"/>
            </w:r>
          </w:hyperlink>
        </w:p>
        <w:p w14:paraId="51CE16C4" w14:textId="09829E29" w:rsidR="00AE1D4E" w:rsidRDefault="00000000">
          <w:pPr>
            <w:pStyle w:val="INNH2"/>
            <w:rPr>
              <w:rFonts w:asciiTheme="minorHAnsi" w:eastAsiaTheme="minorEastAsia" w:hAnsiTheme="minorHAnsi"/>
              <w:noProof/>
              <w:kern w:val="2"/>
              <w:sz w:val="22"/>
              <w:lang w:eastAsia="nb-NO"/>
              <w14:ligatures w14:val="standardContextual"/>
            </w:rPr>
          </w:pPr>
          <w:hyperlink w:anchor="_Toc171431414" w:history="1">
            <w:r w:rsidR="00AE1D4E" w:rsidRPr="00E175C3">
              <w:rPr>
                <w:rStyle w:val="Hyperkobling"/>
                <w:rFonts w:eastAsia="Yu Gothic Light"/>
                <w:noProof/>
                <w:highlight w:val="lightGray"/>
              </w:rPr>
              <w:t>11.3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Permanente skilt og vegmerking</w:t>
            </w:r>
            <w:r w:rsidR="00AE1D4E">
              <w:rPr>
                <w:noProof/>
                <w:webHidden/>
              </w:rPr>
              <w:tab/>
            </w:r>
            <w:r w:rsidR="00AE1D4E">
              <w:rPr>
                <w:noProof/>
                <w:webHidden/>
              </w:rPr>
              <w:fldChar w:fldCharType="begin"/>
            </w:r>
            <w:r w:rsidR="00AE1D4E">
              <w:rPr>
                <w:noProof/>
                <w:webHidden/>
              </w:rPr>
              <w:instrText xml:space="preserve"> PAGEREF _Toc171431414 \h </w:instrText>
            </w:r>
            <w:r w:rsidR="00AE1D4E">
              <w:rPr>
                <w:noProof/>
                <w:webHidden/>
              </w:rPr>
            </w:r>
            <w:r w:rsidR="00AE1D4E">
              <w:rPr>
                <w:noProof/>
                <w:webHidden/>
              </w:rPr>
              <w:fldChar w:fldCharType="separate"/>
            </w:r>
            <w:r w:rsidR="00AE1D4E">
              <w:rPr>
                <w:noProof/>
                <w:webHidden/>
              </w:rPr>
              <w:t>16</w:t>
            </w:r>
            <w:r w:rsidR="00AE1D4E">
              <w:rPr>
                <w:noProof/>
                <w:webHidden/>
              </w:rPr>
              <w:fldChar w:fldCharType="end"/>
            </w:r>
          </w:hyperlink>
        </w:p>
        <w:p w14:paraId="6A4C438E" w14:textId="79948A3D" w:rsidR="00AE1D4E" w:rsidRDefault="00000000">
          <w:pPr>
            <w:pStyle w:val="INNH2"/>
            <w:rPr>
              <w:rFonts w:asciiTheme="minorHAnsi" w:eastAsiaTheme="minorEastAsia" w:hAnsiTheme="minorHAnsi"/>
              <w:noProof/>
              <w:kern w:val="2"/>
              <w:sz w:val="22"/>
              <w:lang w:eastAsia="nb-NO"/>
              <w14:ligatures w14:val="standardContextual"/>
            </w:rPr>
          </w:pPr>
          <w:hyperlink w:anchor="_Toc171431415" w:history="1">
            <w:r w:rsidR="00AE1D4E" w:rsidRPr="00E175C3">
              <w:rPr>
                <w:rStyle w:val="Hyperkobling"/>
                <w:rFonts w:eastAsia="Yu Gothic Light"/>
                <w:noProof/>
                <w:highlight w:val="lightGray"/>
              </w:rPr>
              <w:t>11.4</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Kantstein og belegningsstein</w:t>
            </w:r>
            <w:r w:rsidR="00AE1D4E">
              <w:rPr>
                <w:noProof/>
                <w:webHidden/>
              </w:rPr>
              <w:tab/>
            </w:r>
            <w:r w:rsidR="00AE1D4E">
              <w:rPr>
                <w:noProof/>
                <w:webHidden/>
              </w:rPr>
              <w:fldChar w:fldCharType="begin"/>
            </w:r>
            <w:r w:rsidR="00AE1D4E">
              <w:rPr>
                <w:noProof/>
                <w:webHidden/>
              </w:rPr>
              <w:instrText xml:space="preserve"> PAGEREF _Toc171431415 \h </w:instrText>
            </w:r>
            <w:r w:rsidR="00AE1D4E">
              <w:rPr>
                <w:noProof/>
                <w:webHidden/>
              </w:rPr>
            </w:r>
            <w:r w:rsidR="00AE1D4E">
              <w:rPr>
                <w:noProof/>
                <w:webHidden/>
              </w:rPr>
              <w:fldChar w:fldCharType="separate"/>
            </w:r>
            <w:r w:rsidR="00AE1D4E">
              <w:rPr>
                <w:noProof/>
                <w:webHidden/>
              </w:rPr>
              <w:t>17</w:t>
            </w:r>
            <w:r w:rsidR="00AE1D4E">
              <w:rPr>
                <w:noProof/>
                <w:webHidden/>
              </w:rPr>
              <w:fldChar w:fldCharType="end"/>
            </w:r>
          </w:hyperlink>
        </w:p>
        <w:p w14:paraId="0AC87D13" w14:textId="7618487B" w:rsidR="00AE1D4E" w:rsidRDefault="00000000">
          <w:pPr>
            <w:pStyle w:val="INNH2"/>
            <w:rPr>
              <w:rFonts w:asciiTheme="minorHAnsi" w:eastAsiaTheme="minorEastAsia" w:hAnsiTheme="minorHAnsi"/>
              <w:noProof/>
              <w:kern w:val="2"/>
              <w:sz w:val="22"/>
              <w:lang w:eastAsia="nb-NO"/>
              <w14:ligatures w14:val="standardContextual"/>
            </w:rPr>
          </w:pPr>
          <w:hyperlink w:anchor="_Toc171431416" w:history="1">
            <w:r w:rsidR="00AE1D4E" w:rsidRPr="00E175C3">
              <w:rPr>
                <w:rStyle w:val="Hyperkobling"/>
                <w:rFonts w:eastAsia="Yu Gothic Light"/>
                <w:noProof/>
                <w:highlight w:val="lightGray"/>
              </w:rPr>
              <w:t>11.5</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Bussholdeplasser og leskur</w:t>
            </w:r>
            <w:r w:rsidR="00AE1D4E">
              <w:rPr>
                <w:noProof/>
                <w:webHidden/>
              </w:rPr>
              <w:tab/>
            </w:r>
            <w:r w:rsidR="00AE1D4E">
              <w:rPr>
                <w:noProof/>
                <w:webHidden/>
              </w:rPr>
              <w:fldChar w:fldCharType="begin"/>
            </w:r>
            <w:r w:rsidR="00AE1D4E">
              <w:rPr>
                <w:noProof/>
                <w:webHidden/>
              </w:rPr>
              <w:instrText xml:space="preserve"> PAGEREF _Toc171431416 \h </w:instrText>
            </w:r>
            <w:r w:rsidR="00AE1D4E">
              <w:rPr>
                <w:noProof/>
                <w:webHidden/>
              </w:rPr>
            </w:r>
            <w:r w:rsidR="00AE1D4E">
              <w:rPr>
                <w:noProof/>
                <w:webHidden/>
              </w:rPr>
              <w:fldChar w:fldCharType="separate"/>
            </w:r>
            <w:r w:rsidR="00AE1D4E">
              <w:rPr>
                <w:noProof/>
                <w:webHidden/>
              </w:rPr>
              <w:t>17</w:t>
            </w:r>
            <w:r w:rsidR="00AE1D4E">
              <w:rPr>
                <w:noProof/>
                <w:webHidden/>
              </w:rPr>
              <w:fldChar w:fldCharType="end"/>
            </w:r>
          </w:hyperlink>
        </w:p>
        <w:p w14:paraId="4872F740" w14:textId="219E9A41"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17" w:history="1">
            <w:r w:rsidR="00AE1D4E" w:rsidRPr="00E175C3">
              <w:rPr>
                <w:rStyle w:val="Hyperkobling"/>
                <w:noProof/>
                <w:highlight w:val="lightGray"/>
              </w:rPr>
              <w:t>12</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Konstruksjoner</w:t>
            </w:r>
            <w:r w:rsidR="00AE1D4E">
              <w:rPr>
                <w:noProof/>
                <w:webHidden/>
              </w:rPr>
              <w:tab/>
            </w:r>
            <w:r w:rsidR="00AE1D4E">
              <w:rPr>
                <w:noProof/>
                <w:webHidden/>
              </w:rPr>
              <w:fldChar w:fldCharType="begin"/>
            </w:r>
            <w:r w:rsidR="00AE1D4E">
              <w:rPr>
                <w:noProof/>
                <w:webHidden/>
              </w:rPr>
              <w:instrText xml:space="preserve"> PAGEREF _Toc171431417 \h </w:instrText>
            </w:r>
            <w:r w:rsidR="00AE1D4E">
              <w:rPr>
                <w:noProof/>
                <w:webHidden/>
              </w:rPr>
            </w:r>
            <w:r w:rsidR="00AE1D4E">
              <w:rPr>
                <w:noProof/>
                <w:webHidden/>
              </w:rPr>
              <w:fldChar w:fldCharType="separate"/>
            </w:r>
            <w:r w:rsidR="00AE1D4E">
              <w:rPr>
                <w:noProof/>
                <w:webHidden/>
              </w:rPr>
              <w:t>17</w:t>
            </w:r>
            <w:r w:rsidR="00AE1D4E">
              <w:rPr>
                <w:noProof/>
                <w:webHidden/>
              </w:rPr>
              <w:fldChar w:fldCharType="end"/>
            </w:r>
          </w:hyperlink>
        </w:p>
        <w:p w14:paraId="7D8438AC" w14:textId="2C219F52"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18" w:history="1">
            <w:r w:rsidR="00AE1D4E" w:rsidRPr="00E175C3">
              <w:rPr>
                <w:rStyle w:val="Hyperkobling"/>
                <w:noProof/>
                <w:highlight w:val="lightGray"/>
              </w:rPr>
              <w:t>13</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Elektro</w:t>
            </w:r>
            <w:r w:rsidR="00AE1D4E">
              <w:rPr>
                <w:noProof/>
                <w:webHidden/>
              </w:rPr>
              <w:tab/>
            </w:r>
            <w:r w:rsidR="00AE1D4E">
              <w:rPr>
                <w:noProof/>
                <w:webHidden/>
              </w:rPr>
              <w:fldChar w:fldCharType="begin"/>
            </w:r>
            <w:r w:rsidR="00AE1D4E">
              <w:rPr>
                <w:noProof/>
                <w:webHidden/>
              </w:rPr>
              <w:instrText xml:space="preserve"> PAGEREF _Toc171431418 \h </w:instrText>
            </w:r>
            <w:r w:rsidR="00AE1D4E">
              <w:rPr>
                <w:noProof/>
                <w:webHidden/>
              </w:rPr>
            </w:r>
            <w:r w:rsidR="00AE1D4E">
              <w:rPr>
                <w:noProof/>
                <w:webHidden/>
              </w:rPr>
              <w:fldChar w:fldCharType="separate"/>
            </w:r>
            <w:r w:rsidR="00AE1D4E">
              <w:rPr>
                <w:noProof/>
                <w:webHidden/>
              </w:rPr>
              <w:t>17</w:t>
            </w:r>
            <w:r w:rsidR="00AE1D4E">
              <w:rPr>
                <w:noProof/>
                <w:webHidden/>
              </w:rPr>
              <w:fldChar w:fldCharType="end"/>
            </w:r>
          </w:hyperlink>
        </w:p>
        <w:p w14:paraId="547F2A4D" w14:textId="11D87D1E" w:rsidR="00AE1D4E" w:rsidRDefault="00000000">
          <w:pPr>
            <w:pStyle w:val="INNH2"/>
            <w:rPr>
              <w:rFonts w:asciiTheme="minorHAnsi" w:eastAsiaTheme="minorEastAsia" w:hAnsiTheme="minorHAnsi"/>
              <w:noProof/>
              <w:kern w:val="2"/>
              <w:sz w:val="22"/>
              <w:lang w:eastAsia="nb-NO"/>
              <w14:ligatures w14:val="standardContextual"/>
            </w:rPr>
          </w:pPr>
          <w:hyperlink w:anchor="_Toc171431419" w:history="1">
            <w:r w:rsidR="00AE1D4E" w:rsidRPr="00E175C3">
              <w:rPr>
                <w:rStyle w:val="Hyperkobling"/>
                <w:rFonts w:eastAsia="Yu Gothic Light"/>
                <w:noProof/>
                <w:highlight w:val="lightGray"/>
              </w:rPr>
              <w:t>13.1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Anlegg for veibelysning</w:t>
            </w:r>
            <w:r w:rsidR="00AE1D4E">
              <w:rPr>
                <w:noProof/>
                <w:webHidden/>
              </w:rPr>
              <w:tab/>
            </w:r>
            <w:r w:rsidR="00AE1D4E">
              <w:rPr>
                <w:noProof/>
                <w:webHidden/>
              </w:rPr>
              <w:fldChar w:fldCharType="begin"/>
            </w:r>
            <w:r w:rsidR="00AE1D4E">
              <w:rPr>
                <w:noProof/>
                <w:webHidden/>
              </w:rPr>
              <w:instrText xml:space="preserve"> PAGEREF _Toc171431419 \h </w:instrText>
            </w:r>
            <w:r w:rsidR="00AE1D4E">
              <w:rPr>
                <w:noProof/>
                <w:webHidden/>
              </w:rPr>
            </w:r>
            <w:r w:rsidR="00AE1D4E">
              <w:rPr>
                <w:noProof/>
                <w:webHidden/>
              </w:rPr>
              <w:fldChar w:fldCharType="separate"/>
            </w:r>
            <w:r w:rsidR="00AE1D4E">
              <w:rPr>
                <w:noProof/>
                <w:webHidden/>
              </w:rPr>
              <w:t>17</w:t>
            </w:r>
            <w:r w:rsidR="00AE1D4E">
              <w:rPr>
                <w:noProof/>
                <w:webHidden/>
              </w:rPr>
              <w:fldChar w:fldCharType="end"/>
            </w:r>
          </w:hyperlink>
        </w:p>
        <w:p w14:paraId="2D86A3B7" w14:textId="71484857" w:rsidR="00AE1D4E" w:rsidRDefault="00000000">
          <w:pPr>
            <w:pStyle w:val="INNH2"/>
            <w:rPr>
              <w:rFonts w:asciiTheme="minorHAnsi" w:eastAsiaTheme="minorEastAsia" w:hAnsiTheme="minorHAnsi"/>
              <w:noProof/>
              <w:kern w:val="2"/>
              <w:sz w:val="22"/>
              <w:lang w:eastAsia="nb-NO"/>
              <w14:ligatures w14:val="standardContextual"/>
            </w:rPr>
          </w:pPr>
          <w:hyperlink w:anchor="_Toc171431420" w:history="1">
            <w:r w:rsidR="00AE1D4E" w:rsidRPr="00E175C3">
              <w:rPr>
                <w:rStyle w:val="Hyperkobling"/>
                <w:rFonts w:eastAsia="Yu Gothic Light"/>
                <w:noProof/>
                <w:highlight w:val="lightGray"/>
              </w:rPr>
              <w:t>13.2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Trekkerør</w:t>
            </w:r>
            <w:r w:rsidR="00AE1D4E">
              <w:rPr>
                <w:noProof/>
                <w:webHidden/>
              </w:rPr>
              <w:tab/>
            </w:r>
            <w:r w:rsidR="00AE1D4E">
              <w:rPr>
                <w:noProof/>
                <w:webHidden/>
              </w:rPr>
              <w:fldChar w:fldCharType="begin"/>
            </w:r>
            <w:r w:rsidR="00AE1D4E">
              <w:rPr>
                <w:noProof/>
                <w:webHidden/>
              </w:rPr>
              <w:instrText xml:space="preserve"> PAGEREF _Toc171431420 \h </w:instrText>
            </w:r>
            <w:r w:rsidR="00AE1D4E">
              <w:rPr>
                <w:noProof/>
                <w:webHidden/>
              </w:rPr>
            </w:r>
            <w:r w:rsidR="00AE1D4E">
              <w:rPr>
                <w:noProof/>
                <w:webHidden/>
              </w:rPr>
              <w:fldChar w:fldCharType="separate"/>
            </w:r>
            <w:r w:rsidR="00AE1D4E">
              <w:rPr>
                <w:noProof/>
                <w:webHidden/>
              </w:rPr>
              <w:t>19</w:t>
            </w:r>
            <w:r w:rsidR="00AE1D4E">
              <w:rPr>
                <w:noProof/>
                <w:webHidden/>
              </w:rPr>
              <w:fldChar w:fldCharType="end"/>
            </w:r>
          </w:hyperlink>
        </w:p>
        <w:p w14:paraId="214371DC" w14:textId="6B416FA1" w:rsidR="00AE1D4E" w:rsidRDefault="00000000">
          <w:pPr>
            <w:pStyle w:val="INNH2"/>
            <w:rPr>
              <w:rFonts w:asciiTheme="minorHAnsi" w:eastAsiaTheme="minorEastAsia" w:hAnsiTheme="minorHAnsi"/>
              <w:noProof/>
              <w:kern w:val="2"/>
              <w:sz w:val="22"/>
              <w:lang w:eastAsia="nb-NO"/>
              <w14:ligatures w14:val="standardContextual"/>
            </w:rPr>
          </w:pPr>
          <w:hyperlink w:anchor="_Toc171431421" w:history="1">
            <w:r w:rsidR="00AE1D4E" w:rsidRPr="00E175C3">
              <w:rPr>
                <w:rStyle w:val="Hyperkobling"/>
                <w:rFonts w:eastAsia="Yu Gothic Light"/>
                <w:noProof/>
                <w:highlight w:val="lightGray"/>
              </w:rPr>
              <w:t>13.3</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Trekkekum</w:t>
            </w:r>
            <w:r w:rsidR="00AE1D4E">
              <w:rPr>
                <w:noProof/>
                <w:webHidden/>
              </w:rPr>
              <w:tab/>
            </w:r>
            <w:r w:rsidR="00AE1D4E">
              <w:rPr>
                <w:noProof/>
                <w:webHidden/>
              </w:rPr>
              <w:fldChar w:fldCharType="begin"/>
            </w:r>
            <w:r w:rsidR="00AE1D4E">
              <w:rPr>
                <w:noProof/>
                <w:webHidden/>
              </w:rPr>
              <w:instrText xml:space="preserve"> PAGEREF _Toc171431421 \h </w:instrText>
            </w:r>
            <w:r w:rsidR="00AE1D4E">
              <w:rPr>
                <w:noProof/>
                <w:webHidden/>
              </w:rPr>
            </w:r>
            <w:r w:rsidR="00AE1D4E">
              <w:rPr>
                <w:noProof/>
                <w:webHidden/>
              </w:rPr>
              <w:fldChar w:fldCharType="separate"/>
            </w:r>
            <w:r w:rsidR="00AE1D4E">
              <w:rPr>
                <w:noProof/>
                <w:webHidden/>
              </w:rPr>
              <w:t>19</w:t>
            </w:r>
            <w:r w:rsidR="00AE1D4E">
              <w:rPr>
                <w:noProof/>
                <w:webHidden/>
              </w:rPr>
              <w:fldChar w:fldCharType="end"/>
            </w:r>
          </w:hyperlink>
        </w:p>
        <w:p w14:paraId="3373B840" w14:textId="169C4082"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22" w:history="1">
            <w:r w:rsidR="00AE1D4E" w:rsidRPr="00E175C3">
              <w:rPr>
                <w:rStyle w:val="Hyperkobling"/>
                <w:noProof/>
                <w:highlight w:val="lightGray"/>
              </w:rPr>
              <w:t>14</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VA-arbeider for Frogn kommune med tilhørende Pumpestasjoner</w:t>
            </w:r>
            <w:r w:rsidR="00AE1D4E">
              <w:rPr>
                <w:noProof/>
                <w:webHidden/>
              </w:rPr>
              <w:tab/>
            </w:r>
            <w:r w:rsidR="00AE1D4E">
              <w:rPr>
                <w:noProof/>
                <w:webHidden/>
              </w:rPr>
              <w:fldChar w:fldCharType="begin"/>
            </w:r>
            <w:r w:rsidR="00AE1D4E">
              <w:rPr>
                <w:noProof/>
                <w:webHidden/>
              </w:rPr>
              <w:instrText xml:space="preserve"> PAGEREF _Toc171431422 \h </w:instrText>
            </w:r>
            <w:r w:rsidR="00AE1D4E">
              <w:rPr>
                <w:noProof/>
                <w:webHidden/>
              </w:rPr>
            </w:r>
            <w:r w:rsidR="00AE1D4E">
              <w:rPr>
                <w:noProof/>
                <w:webHidden/>
              </w:rPr>
              <w:fldChar w:fldCharType="separate"/>
            </w:r>
            <w:r w:rsidR="00AE1D4E">
              <w:rPr>
                <w:noProof/>
                <w:webHidden/>
              </w:rPr>
              <w:t>19</w:t>
            </w:r>
            <w:r w:rsidR="00AE1D4E">
              <w:rPr>
                <w:noProof/>
                <w:webHidden/>
              </w:rPr>
              <w:fldChar w:fldCharType="end"/>
            </w:r>
          </w:hyperlink>
        </w:p>
        <w:p w14:paraId="797032FB" w14:textId="5AC583CA" w:rsidR="00AE1D4E" w:rsidRDefault="00000000">
          <w:pPr>
            <w:pStyle w:val="INNH1"/>
            <w:rPr>
              <w:rFonts w:asciiTheme="minorHAnsi" w:eastAsiaTheme="minorEastAsia" w:hAnsiTheme="minorHAnsi"/>
              <w:b w:val="0"/>
              <w:noProof/>
              <w:kern w:val="2"/>
              <w:sz w:val="22"/>
              <w:lang w:eastAsia="nb-NO"/>
              <w14:ligatures w14:val="standardContextual"/>
            </w:rPr>
          </w:pPr>
          <w:hyperlink w:anchor="_Toc171431423" w:history="1">
            <w:r w:rsidR="00AE1D4E" w:rsidRPr="00E175C3">
              <w:rPr>
                <w:rStyle w:val="Hyperkobling"/>
                <w:noProof/>
                <w:highlight w:val="lightGray"/>
              </w:rPr>
              <w:t>15</w:t>
            </w:r>
            <w:r w:rsidR="00AE1D4E">
              <w:rPr>
                <w:rFonts w:asciiTheme="minorHAnsi" w:eastAsiaTheme="minorEastAsia" w:hAnsiTheme="minorHAnsi"/>
                <w:b w:val="0"/>
                <w:noProof/>
                <w:kern w:val="2"/>
                <w:sz w:val="22"/>
                <w:lang w:eastAsia="nb-NO"/>
                <w14:ligatures w14:val="standardContextual"/>
              </w:rPr>
              <w:tab/>
            </w:r>
            <w:r w:rsidR="00AE1D4E" w:rsidRPr="00E175C3">
              <w:rPr>
                <w:rStyle w:val="Hyperkobling"/>
                <w:noProof/>
                <w:highlight w:val="lightGray"/>
              </w:rPr>
              <w:t>Øvrige tiltak</w:t>
            </w:r>
            <w:r w:rsidR="00AE1D4E">
              <w:rPr>
                <w:noProof/>
                <w:webHidden/>
              </w:rPr>
              <w:tab/>
            </w:r>
            <w:r w:rsidR="00AE1D4E">
              <w:rPr>
                <w:noProof/>
                <w:webHidden/>
              </w:rPr>
              <w:fldChar w:fldCharType="begin"/>
            </w:r>
            <w:r w:rsidR="00AE1D4E">
              <w:rPr>
                <w:noProof/>
                <w:webHidden/>
              </w:rPr>
              <w:instrText xml:space="preserve"> PAGEREF _Toc171431423 \h </w:instrText>
            </w:r>
            <w:r w:rsidR="00AE1D4E">
              <w:rPr>
                <w:noProof/>
                <w:webHidden/>
              </w:rPr>
            </w:r>
            <w:r w:rsidR="00AE1D4E">
              <w:rPr>
                <w:noProof/>
                <w:webHidden/>
              </w:rPr>
              <w:fldChar w:fldCharType="separate"/>
            </w:r>
            <w:r w:rsidR="00AE1D4E">
              <w:rPr>
                <w:noProof/>
                <w:webHidden/>
              </w:rPr>
              <w:t>20</w:t>
            </w:r>
            <w:r w:rsidR="00AE1D4E">
              <w:rPr>
                <w:noProof/>
                <w:webHidden/>
              </w:rPr>
              <w:fldChar w:fldCharType="end"/>
            </w:r>
          </w:hyperlink>
        </w:p>
        <w:p w14:paraId="6060CF2D" w14:textId="7DB5ED8F" w:rsidR="00AE1D4E" w:rsidRDefault="00000000">
          <w:pPr>
            <w:pStyle w:val="INNH2"/>
            <w:rPr>
              <w:rFonts w:asciiTheme="minorHAnsi" w:eastAsiaTheme="minorEastAsia" w:hAnsiTheme="minorHAnsi"/>
              <w:noProof/>
              <w:kern w:val="2"/>
              <w:sz w:val="22"/>
              <w:lang w:eastAsia="nb-NO"/>
              <w14:ligatures w14:val="standardContextual"/>
            </w:rPr>
          </w:pPr>
          <w:hyperlink w:anchor="_Toc171431424" w:history="1">
            <w:r w:rsidR="00AE1D4E" w:rsidRPr="00E175C3">
              <w:rPr>
                <w:rStyle w:val="Hyperkobling"/>
                <w:rFonts w:eastAsia="Yu Gothic Light"/>
                <w:noProof/>
                <w:highlight w:val="lightGray"/>
              </w:rPr>
              <w:t>15.1</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Flytting og omlegging av kabler og ledninger</w:t>
            </w:r>
            <w:r w:rsidR="00AE1D4E">
              <w:rPr>
                <w:noProof/>
                <w:webHidden/>
              </w:rPr>
              <w:tab/>
            </w:r>
            <w:r w:rsidR="00AE1D4E">
              <w:rPr>
                <w:noProof/>
                <w:webHidden/>
              </w:rPr>
              <w:fldChar w:fldCharType="begin"/>
            </w:r>
            <w:r w:rsidR="00AE1D4E">
              <w:rPr>
                <w:noProof/>
                <w:webHidden/>
              </w:rPr>
              <w:instrText xml:space="preserve"> PAGEREF _Toc171431424 \h </w:instrText>
            </w:r>
            <w:r w:rsidR="00AE1D4E">
              <w:rPr>
                <w:noProof/>
                <w:webHidden/>
              </w:rPr>
            </w:r>
            <w:r w:rsidR="00AE1D4E">
              <w:rPr>
                <w:noProof/>
                <w:webHidden/>
              </w:rPr>
              <w:fldChar w:fldCharType="separate"/>
            </w:r>
            <w:r w:rsidR="00AE1D4E">
              <w:rPr>
                <w:noProof/>
                <w:webHidden/>
              </w:rPr>
              <w:t>20</w:t>
            </w:r>
            <w:r w:rsidR="00AE1D4E">
              <w:rPr>
                <w:noProof/>
                <w:webHidden/>
              </w:rPr>
              <w:fldChar w:fldCharType="end"/>
            </w:r>
          </w:hyperlink>
        </w:p>
        <w:p w14:paraId="7CF8E542" w14:textId="271AFCEE" w:rsidR="00AE1D4E" w:rsidRDefault="00000000">
          <w:pPr>
            <w:pStyle w:val="INNH2"/>
            <w:rPr>
              <w:rFonts w:asciiTheme="minorHAnsi" w:eastAsiaTheme="minorEastAsia" w:hAnsiTheme="minorHAnsi"/>
              <w:noProof/>
              <w:kern w:val="2"/>
              <w:sz w:val="22"/>
              <w:lang w:eastAsia="nb-NO"/>
              <w14:ligatures w14:val="standardContextual"/>
            </w:rPr>
          </w:pPr>
          <w:hyperlink w:anchor="_Toc171431425" w:history="1">
            <w:r w:rsidR="00AE1D4E" w:rsidRPr="00E175C3">
              <w:rPr>
                <w:rStyle w:val="Hyperkobling"/>
                <w:rFonts w:eastAsia="Yu Gothic Light"/>
                <w:noProof/>
                <w:highlight w:val="lightGray"/>
              </w:rPr>
              <w:t>15.2</w:t>
            </w:r>
            <w:r w:rsidR="00AE1D4E">
              <w:rPr>
                <w:rFonts w:asciiTheme="minorHAnsi" w:eastAsiaTheme="minorEastAsia" w:hAnsiTheme="minorHAnsi"/>
                <w:noProof/>
                <w:kern w:val="2"/>
                <w:sz w:val="22"/>
                <w:lang w:eastAsia="nb-NO"/>
                <w14:ligatures w14:val="standardContextual"/>
              </w:rPr>
              <w:tab/>
            </w:r>
            <w:r w:rsidR="00AE1D4E" w:rsidRPr="00E175C3">
              <w:rPr>
                <w:rStyle w:val="Hyperkobling"/>
                <w:rFonts w:eastAsia="Yu Gothic Light"/>
                <w:noProof/>
                <w:highlight w:val="lightGray"/>
              </w:rPr>
              <w:t>Ny adkomstvei og sanering av eksisterende adkomst Rødsholtet</w:t>
            </w:r>
            <w:r w:rsidR="00AE1D4E">
              <w:rPr>
                <w:noProof/>
                <w:webHidden/>
              </w:rPr>
              <w:tab/>
            </w:r>
            <w:r w:rsidR="00AE1D4E">
              <w:rPr>
                <w:noProof/>
                <w:webHidden/>
              </w:rPr>
              <w:fldChar w:fldCharType="begin"/>
            </w:r>
            <w:r w:rsidR="00AE1D4E">
              <w:rPr>
                <w:noProof/>
                <w:webHidden/>
              </w:rPr>
              <w:instrText xml:space="preserve"> PAGEREF _Toc171431425 \h </w:instrText>
            </w:r>
            <w:r w:rsidR="00AE1D4E">
              <w:rPr>
                <w:noProof/>
                <w:webHidden/>
              </w:rPr>
            </w:r>
            <w:r w:rsidR="00AE1D4E">
              <w:rPr>
                <w:noProof/>
                <w:webHidden/>
              </w:rPr>
              <w:fldChar w:fldCharType="separate"/>
            </w:r>
            <w:r w:rsidR="00AE1D4E">
              <w:rPr>
                <w:noProof/>
                <w:webHidden/>
              </w:rPr>
              <w:t>21</w:t>
            </w:r>
            <w:r w:rsidR="00AE1D4E">
              <w:rPr>
                <w:noProof/>
                <w:webHidden/>
              </w:rPr>
              <w:fldChar w:fldCharType="end"/>
            </w:r>
          </w:hyperlink>
        </w:p>
        <w:p w14:paraId="6AD70BF2" w14:textId="7380151A" w:rsidR="00531D86" w:rsidRDefault="00531D86">
          <w:r>
            <w:rPr>
              <w:b/>
              <w:bCs/>
            </w:rPr>
            <w:fldChar w:fldCharType="end"/>
          </w:r>
        </w:p>
      </w:sdtContent>
    </w:sdt>
    <w:p w14:paraId="61160DD4" w14:textId="261D668B" w:rsidR="00C85492" w:rsidRDefault="00C85492" w:rsidP="00C85492">
      <w:pPr>
        <w:tabs>
          <w:tab w:val="clear" w:pos="284"/>
          <w:tab w:val="left" w:pos="3706"/>
        </w:tabs>
        <w:spacing w:after="160" w:line="259" w:lineRule="auto"/>
      </w:pPr>
      <w:r>
        <w:tab/>
      </w:r>
    </w:p>
    <w:p w14:paraId="246FBE2F" w14:textId="160536DA" w:rsidR="002A22EE" w:rsidRDefault="002A22EE" w:rsidP="00C85492">
      <w:pPr>
        <w:tabs>
          <w:tab w:val="clear" w:pos="284"/>
          <w:tab w:val="left" w:pos="3706"/>
        </w:tabs>
        <w:spacing w:after="160" w:line="259" w:lineRule="auto"/>
      </w:pPr>
      <w:r w:rsidRPr="00C85492">
        <w:br w:type="page"/>
      </w:r>
      <w:r w:rsidR="00C85492">
        <w:lastRenderedPageBreak/>
        <w:tab/>
      </w:r>
    </w:p>
    <w:p w14:paraId="334742DD" w14:textId="3FDF891A" w:rsidR="00DF6C33" w:rsidRPr="00F528CB" w:rsidRDefault="00DF6C33" w:rsidP="00DF6C33">
      <w:pPr>
        <w:pStyle w:val="Overskrift1"/>
        <w:rPr>
          <w:highlight w:val="lightGray"/>
        </w:rPr>
      </w:pPr>
      <w:bookmarkStart w:id="0" w:name="_Toc171431369"/>
      <w:r w:rsidRPr="00F528CB">
        <w:rPr>
          <w:highlight w:val="lightGray"/>
        </w:rPr>
        <w:t>Innledning</w:t>
      </w:r>
      <w:bookmarkEnd w:id="0"/>
      <w:r w:rsidRPr="00F528CB">
        <w:rPr>
          <w:highlight w:val="lightGray"/>
        </w:rPr>
        <w:t xml:space="preserve"> </w:t>
      </w:r>
    </w:p>
    <w:p w14:paraId="4FDCD8F3" w14:textId="77777777" w:rsidR="00DF6C33" w:rsidRPr="00F528CB" w:rsidRDefault="00DF6C33" w:rsidP="00DF6C33">
      <w:pPr>
        <w:rPr>
          <w:szCs w:val="24"/>
          <w:highlight w:val="lightGray"/>
        </w:rPr>
      </w:pPr>
      <w:r w:rsidRPr="00F528CB">
        <w:rPr>
          <w:szCs w:val="24"/>
          <w:highlight w:val="lightGray"/>
        </w:rPr>
        <w:t>Kap. D1.2 (dette kapittelet) angir spesielle krav for denne kontrakten, som leverandøren skal oppfylle i kontraktsarbeidet, og er å anse som en spesiell beskrivelse som gjelder foran bestemmelser gitt i håndbøker og tegningsgrunnlag. Kravene kan være angitt som funksjonskrav, egne beskrivende krav, eller som presiseringer av krav i de generelle beskrivelsene.</w:t>
      </w:r>
    </w:p>
    <w:p w14:paraId="667BB2C0" w14:textId="77777777" w:rsidR="00DF6C33" w:rsidRPr="00F528CB" w:rsidRDefault="00DF6C33" w:rsidP="00DF6C33">
      <w:pPr>
        <w:rPr>
          <w:szCs w:val="24"/>
          <w:highlight w:val="lightGray"/>
        </w:rPr>
      </w:pPr>
    </w:p>
    <w:p w14:paraId="32854CBD" w14:textId="77777777" w:rsidR="00DF6C33" w:rsidRPr="00F528CB" w:rsidRDefault="00DF6C33" w:rsidP="00DF6C33">
      <w:pPr>
        <w:rPr>
          <w:szCs w:val="24"/>
          <w:highlight w:val="lightGray"/>
        </w:rPr>
      </w:pPr>
      <w:r w:rsidRPr="00F528CB">
        <w:rPr>
          <w:szCs w:val="24"/>
          <w:highlight w:val="lightGray"/>
        </w:rPr>
        <w:t xml:space="preserve">Leverandøren skal utarbeide resultatdata som angitt i kap. D2. </w:t>
      </w:r>
    </w:p>
    <w:p w14:paraId="5A062ED7" w14:textId="14A39D88" w:rsidR="00DF6C33" w:rsidRPr="00F528CB" w:rsidRDefault="00DF6C33" w:rsidP="009E6FA0">
      <w:pPr>
        <w:pStyle w:val="Overskrift1"/>
        <w:rPr>
          <w:highlight w:val="lightGray"/>
        </w:rPr>
      </w:pPr>
      <w:bookmarkStart w:id="1" w:name="_Toc171431370"/>
      <w:r w:rsidRPr="00F528CB">
        <w:rPr>
          <w:highlight w:val="lightGray"/>
        </w:rPr>
        <w:t>Overordnet</w:t>
      </w:r>
      <w:bookmarkEnd w:id="1"/>
    </w:p>
    <w:p w14:paraId="3A3FCC11" w14:textId="5604D1E7" w:rsidR="00DF6C33" w:rsidRPr="00F528CB" w:rsidRDefault="00DF6C33" w:rsidP="00DF6C33">
      <w:pPr>
        <w:rPr>
          <w:szCs w:val="24"/>
          <w:highlight w:val="lightGray"/>
        </w:rPr>
      </w:pPr>
      <w:r w:rsidRPr="00F528CB">
        <w:rPr>
          <w:szCs w:val="24"/>
          <w:highlight w:val="lightGray"/>
        </w:rPr>
        <w:t xml:space="preserve">Det er leverandørens ansvar og risiko å kontrollere at prosjekteringen er i tråd med prosjekteringsgrunnlaget. Leverandøren skal begrunne og dokumentere valg av prosjekterte løsninger. Modeller utarbeides og organiseres som beskrevet i håndbok </w:t>
      </w:r>
      <w:r w:rsidR="0099533C">
        <w:rPr>
          <w:szCs w:val="24"/>
          <w:highlight w:val="lightGray"/>
        </w:rPr>
        <w:t>R110</w:t>
      </w:r>
      <w:r w:rsidRPr="00F528CB">
        <w:rPr>
          <w:szCs w:val="24"/>
          <w:highlight w:val="lightGray"/>
        </w:rPr>
        <w:t xml:space="preserve"> Modellgrunnlag.  </w:t>
      </w:r>
    </w:p>
    <w:p w14:paraId="3C847979" w14:textId="77777777" w:rsidR="00DF6C33" w:rsidRPr="00F528CB" w:rsidRDefault="00DF6C33" w:rsidP="00DF6C33">
      <w:pPr>
        <w:rPr>
          <w:szCs w:val="24"/>
          <w:highlight w:val="lightGray"/>
        </w:rPr>
      </w:pPr>
    </w:p>
    <w:p w14:paraId="4134F3DE" w14:textId="71FFCFEB" w:rsidR="00DF6C33" w:rsidRPr="00F528CB" w:rsidRDefault="00DF6C33" w:rsidP="009E6FA0">
      <w:pPr>
        <w:pStyle w:val="Overskrift2"/>
        <w:rPr>
          <w:rFonts w:eastAsia="Yu Gothic Light"/>
          <w:highlight w:val="lightGray"/>
        </w:rPr>
      </w:pPr>
      <w:bookmarkStart w:id="2" w:name="_Toc171431371"/>
      <w:r w:rsidRPr="00F528CB">
        <w:rPr>
          <w:rFonts w:eastAsia="Yu Gothic Light"/>
          <w:highlight w:val="lightGray"/>
        </w:rPr>
        <w:t>Reguleringsplan</w:t>
      </w:r>
      <w:bookmarkEnd w:id="2"/>
    </w:p>
    <w:p w14:paraId="277C6E7B" w14:textId="77777777" w:rsidR="00DF6C33" w:rsidRPr="00F528CB" w:rsidRDefault="00DF6C33" w:rsidP="00DF6C33">
      <w:pPr>
        <w:rPr>
          <w:szCs w:val="24"/>
          <w:highlight w:val="lightGray"/>
        </w:rPr>
      </w:pPr>
      <w:r w:rsidRPr="00F528CB">
        <w:rPr>
          <w:szCs w:val="24"/>
          <w:highlight w:val="lightGray"/>
        </w:rPr>
        <w:t xml:space="preserve">Reguleringsplan for prosjektet ble utarbeidet i perioden 2014 - 2017, og vedtatt 03.04.2017 i Frogn kommune. Kommuneplan 2013-2025 for Frogn kommune og Statens vegvesens oppstart av reguleringsarbeidet 20.05.2014 ligger til grunn for endelig vedtatt reguleringsplan. </w:t>
      </w:r>
    </w:p>
    <w:p w14:paraId="6BA72E90" w14:textId="77777777" w:rsidR="00DF6C33" w:rsidRPr="00F528CB" w:rsidRDefault="00DF6C33" w:rsidP="00DF6C33">
      <w:pPr>
        <w:rPr>
          <w:szCs w:val="24"/>
          <w:highlight w:val="lightGray"/>
        </w:rPr>
      </w:pPr>
    </w:p>
    <w:p w14:paraId="07B227E7" w14:textId="77777777" w:rsidR="00DF6C33" w:rsidRPr="00F528CB" w:rsidRDefault="00DF6C33" w:rsidP="00DF6C33">
      <w:pPr>
        <w:rPr>
          <w:szCs w:val="24"/>
          <w:highlight w:val="lightGray"/>
        </w:rPr>
      </w:pPr>
      <w:r w:rsidRPr="00F528CB">
        <w:rPr>
          <w:szCs w:val="24"/>
          <w:highlight w:val="lightGray"/>
        </w:rPr>
        <w:t>Anlegget skal bygges med bakgrunn i følgende reguleringsplan:</w:t>
      </w:r>
    </w:p>
    <w:p w14:paraId="58B17772" w14:textId="77777777" w:rsidR="00DF6C33" w:rsidRPr="00F528CB" w:rsidRDefault="00DF6C33" w:rsidP="00DF6C33">
      <w:pPr>
        <w:rPr>
          <w:szCs w:val="24"/>
          <w:highlight w:val="lightGray"/>
        </w:rPr>
      </w:pPr>
    </w:p>
    <w:p w14:paraId="2B4048E6" w14:textId="77777777" w:rsidR="00DF6C33" w:rsidRPr="00F528CB" w:rsidRDefault="00DF6C33" w:rsidP="00DF6C33">
      <w:pPr>
        <w:numPr>
          <w:ilvl w:val="0"/>
          <w:numId w:val="10"/>
        </w:numPr>
        <w:tabs>
          <w:tab w:val="clear" w:pos="284"/>
        </w:tabs>
        <w:spacing w:after="0" w:line="276" w:lineRule="auto"/>
        <w:contextualSpacing/>
        <w:jc w:val="both"/>
        <w:rPr>
          <w:rFonts w:eastAsia="Calibri"/>
          <w:szCs w:val="24"/>
          <w:highlight w:val="lightGray"/>
        </w:rPr>
      </w:pPr>
      <w:r w:rsidRPr="00F528CB">
        <w:rPr>
          <w:rFonts w:eastAsia="Calibri"/>
          <w:szCs w:val="24"/>
          <w:highlight w:val="lightGray"/>
        </w:rPr>
        <w:t>Reguleringsplan g/s vei, fv.76 Osloveien (plan-ID: 031-0200)</w:t>
      </w:r>
    </w:p>
    <w:p w14:paraId="5C397C64" w14:textId="77777777" w:rsidR="00DF6C33" w:rsidRPr="00F528CB" w:rsidRDefault="00DF6C33" w:rsidP="00DF6C33">
      <w:pPr>
        <w:rPr>
          <w:szCs w:val="24"/>
          <w:highlight w:val="lightGray"/>
        </w:rPr>
      </w:pPr>
    </w:p>
    <w:p w14:paraId="2465E431" w14:textId="77777777" w:rsidR="00DF6C33" w:rsidRPr="00F528CB" w:rsidRDefault="00DF6C33" w:rsidP="00DF6C33">
      <w:pPr>
        <w:rPr>
          <w:szCs w:val="24"/>
          <w:highlight w:val="lightGray"/>
        </w:rPr>
      </w:pPr>
      <w:r w:rsidRPr="00F528CB">
        <w:rPr>
          <w:szCs w:val="24"/>
          <w:highlight w:val="lightGray"/>
        </w:rPr>
        <w:t>Vedtatte reguleringsplan og grunnlagsmateriale til denne er tilgjengelige i kommunenes plan- og kartløsninger:</w:t>
      </w:r>
    </w:p>
    <w:p w14:paraId="73EFF9CC" w14:textId="77777777" w:rsidR="00DF6C33" w:rsidRPr="00F528CB" w:rsidRDefault="00DF6C33" w:rsidP="00DF6C33">
      <w:pPr>
        <w:rPr>
          <w:szCs w:val="24"/>
          <w:highlight w:val="lightGray"/>
        </w:rPr>
      </w:pPr>
      <w:r w:rsidRPr="00F528CB">
        <w:rPr>
          <w:szCs w:val="24"/>
          <w:highlight w:val="lightGray"/>
        </w:rPr>
        <w:t>Reguleringsplanen ligger også som vedlegg til kontrakten.</w:t>
      </w:r>
    </w:p>
    <w:p w14:paraId="584F0AAF" w14:textId="77777777" w:rsidR="00DF6C33" w:rsidRPr="00F528CB" w:rsidRDefault="00DF6C33" w:rsidP="00DF6C33">
      <w:pPr>
        <w:rPr>
          <w:szCs w:val="24"/>
          <w:highlight w:val="lightGray"/>
        </w:rPr>
      </w:pPr>
    </w:p>
    <w:p w14:paraId="6B59B3EA" w14:textId="77777777" w:rsidR="00DF6C33" w:rsidRPr="00F528CB" w:rsidRDefault="00DF6C33" w:rsidP="00DF6C33">
      <w:pPr>
        <w:rPr>
          <w:szCs w:val="24"/>
          <w:highlight w:val="lightGray"/>
        </w:rPr>
      </w:pPr>
      <w:r w:rsidRPr="00F528CB">
        <w:rPr>
          <w:szCs w:val="24"/>
          <w:highlight w:val="lightGray"/>
        </w:rPr>
        <w:t xml:space="preserve">Gyldig reguleringsplan ligger til grunn, det kan gjøres mindre tilpasninger mellom arealer regulert til samferdsel- og teknisk infrastruktur. </w:t>
      </w:r>
    </w:p>
    <w:p w14:paraId="6B57F7C4" w14:textId="77777777" w:rsidR="00DF6C33" w:rsidRPr="00F528CB" w:rsidRDefault="00DF6C33" w:rsidP="00DF6C33">
      <w:pPr>
        <w:rPr>
          <w:szCs w:val="24"/>
          <w:highlight w:val="lightGray"/>
        </w:rPr>
      </w:pPr>
      <w:r w:rsidRPr="00F528CB">
        <w:rPr>
          <w:szCs w:val="24"/>
          <w:highlight w:val="lightGray"/>
        </w:rPr>
        <w:t xml:space="preserve">Reguleringsplanene definerer den nye gang og sykkelveiens beliggenhet og utforming. Her inngår også flytting av eksisterende fv.1390 for å få plass til gang og sykkelveien på det aktuelle stedet. </w:t>
      </w:r>
    </w:p>
    <w:p w14:paraId="28C8F970" w14:textId="4F038FFA" w:rsidR="00DF6C33" w:rsidRPr="00F528CB" w:rsidRDefault="00DF6C33" w:rsidP="00DF6C33">
      <w:pPr>
        <w:rPr>
          <w:szCs w:val="24"/>
          <w:highlight w:val="lightGray"/>
        </w:rPr>
      </w:pPr>
      <w:r w:rsidRPr="00F528CB">
        <w:rPr>
          <w:szCs w:val="24"/>
          <w:highlight w:val="lightGray"/>
        </w:rPr>
        <w:t xml:space="preserve">Kommunens VA anlegg går på noen steder utover godkjent reguleringsplan. </w:t>
      </w:r>
      <w:r w:rsidR="003F4C0A">
        <w:rPr>
          <w:szCs w:val="24"/>
          <w:highlight w:val="lightGray"/>
        </w:rPr>
        <w:t xml:space="preserve">Leverandør </w:t>
      </w:r>
      <w:r w:rsidRPr="00F528CB">
        <w:rPr>
          <w:szCs w:val="24"/>
          <w:highlight w:val="lightGray"/>
        </w:rPr>
        <w:t>må i god tid koordinere med Frogn kommune om tiltredelse på disse områdene.</w:t>
      </w:r>
    </w:p>
    <w:p w14:paraId="4116126F" w14:textId="77777777" w:rsidR="00DF6C33" w:rsidRPr="00F528CB" w:rsidRDefault="00DF6C33" w:rsidP="00DF6C33">
      <w:pPr>
        <w:rPr>
          <w:szCs w:val="24"/>
          <w:highlight w:val="lightGray"/>
        </w:rPr>
      </w:pPr>
    </w:p>
    <w:p w14:paraId="06CDF083" w14:textId="041A65B3" w:rsidR="00DF6C33" w:rsidRPr="00F528CB" w:rsidRDefault="00DF6C33" w:rsidP="009E6FA0">
      <w:pPr>
        <w:pStyle w:val="Overskrift2"/>
        <w:rPr>
          <w:rFonts w:eastAsia="Yu Gothic Light"/>
          <w:highlight w:val="lightGray"/>
        </w:rPr>
      </w:pPr>
      <w:bookmarkStart w:id="3" w:name="_Toc171431372"/>
      <w:r w:rsidRPr="00F528CB">
        <w:rPr>
          <w:rFonts w:eastAsia="Yu Gothic Light"/>
          <w:highlight w:val="lightGray"/>
        </w:rPr>
        <w:t>Vegnormaler og håndbøker</w:t>
      </w:r>
      <w:bookmarkEnd w:id="3"/>
    </w:p>
    <w:p w14:paraId="2590904F" w14:textId="77777777" w:rsidR="00DF6C33" w:rsidRPr="00F528CB" w:rsidRDefault="00DF6C33" w:rsidP="00DF6C33">
      <w:pPr>
        <w:rPr>
          <w:szCs w:val="24"/>
          <w:highlight w:val="lightGray"/>
        </w:rPr>
      </w:pPr>
      <w:r w:rsidRPr="00F528CB">
        <w:rPr>
          <w:szCs w:val="24"/>
          <w:highlight w:val="lightGray"/>
        </w:rPr>
        <w:t xml:space="preserve"> Statens vegvesens håndbøker og vegnormaler kan ha NA-rundskriv, rettelsesblad, notater, mv. som er tilknyttet den enkelt håndbok. Disse er gyldige som del av håndboken og må leses i sammenheng med denne. </w:t>
      </w:r>
    </w:p>
    <w:p w14:paraId="35FCDB73" w14:textId="77777777" w:rsidR="00DF6C33" w:rsidRPr="00F528CB" w:rsidRDefault="00DF6C33" w:rsidP="00DF6C33">
      <w:pPr>
        <w:rPr>
          <w:szCs w:val="24"/>
          <w:highlight w:val="lightGray"/>
        </w:rPr>
      </w:pPr>
      <w:r w:rsidRPr="00F528CB">
        <w:rPr>
          <w:szCs w:val="24"/>
          <w:highlight w:val="lightGray"/>
        </w:rPr>
        <w:t>Statens vegvesens håndbøker med tilhørende NA-rundskriv, rettelsesblad, mv. finnes på følgende nettsted:</w:t>
      </w:r>
    </w:p>
    <w:p w14:paraId="407B9FD2" w14:textId="77777777" w:rsidR="00DF6C33" w:rsidRPr="00F528CB" w:rsidRDefault="00DF6C33" w:rsidP="00DF6C33">
      <w:pPr>
        <w:rPr>
          <w:szCs w:val="24"/>
          <w:highlight w:val="lightGray"/>
        </w:rPr>
      </w:pPr>
    </w:p>
    <w:p w14:paraId="61AF1B58" w14:textId="77777777" w:rsidR="00DF6C33" w:rsidRPr="00F528CB" w:rsidRDefault="00000000" w:rsidP="00DF6C33">
      <w:pPr>
        <w:rPr>
          <w:szCs w:val="24"/>
          <w:highlight w:val="lightGray"/>
        </w:rPr>
      </w:pPr>
      <w:hyperlink r:id="rId12" w:history="1">
        <w:r w:rsidR="00DF6C33" w:rsidRPr="00F528CB">
          <w:rPr>
            <w:color w:val="0000FF"/>
            <w:szCs w:val="24"/>
            <w:highlight w:val="lightGray"/>
            <w:u w:val="single"/>
          </w:rPr>
          <w:t>https://www.vegvesen.no/fag/publikasjoner/handboker</w:t>
        </w:r>
      </w:hyperlink>
    </w:p>
    <w:p w14:paraId="15B8F9EE" w14:textId="77777777" w:rsidR="00DF6C33" w:rsidRPr="00F528CB" w:rsidRDefault="00DF6C33" w:rsidP="00DF6C33">
      <w:pPr>
        <w:rPr>
          <w:szCs w:val="24"/>
          <w:highlight w:val="lightGray"/>
        </w:rPr>
      </w:pPr>
    </w:p>
    <w:p w14:paraId="7458D5B5" w14:textId="77777777" w:rsidR="00DF6C33" w:rsidRPr="00F528CB" w:rsidRDefault="00DF6C33" w:rsidP="00DF6C33">
      <w:pPr>
        <w:rPr>
          <w:szCs w:val="24"/>
        </w:rPr>
      </w:pPr>
      <w:r w:rsidRPr="00F528CB">
        <w:rPr>
          <w:szCs w:val="24"/>
          <w:highlight w:val="lightGray"/>
        </w:rPr>
        <w:t>Vedtatte reguleringsplaner er utarbeidet på grunnlag av vegnormaler og håndbøker som var gjeldende på utarbeidelsestidspunktet. De versjoner av vegnormaler og håndbøker som er gyldige på tidspunktet for endelig tilbud skal legges til grunn for prosjekteringen selv om reguleringsplanene var utarbeidet på grunnlag av tidligere versjoner.</w:t>
      </w:r>
      <w:r w:rsidRPr="00F528CB">
        <w:rPr>
          <w:szCs w:val="24"/>
        </w:rPr>
        <w:t xml:space="preserve"> </w:t>
      </w:r>
    </w:p>
    <w:p w14:paraId="0F0B6E14" w14:textId="77777777" w:rsidR="00DF6C33" w:rsidRPr="00F528CB" w:rsidRDefault="00DF6C33" w:rsidP="00DF6C33">
      <w:pPr>
        <w:rPr>
          <w:szCs w:val="24"/>
        </w:rPr>
      </w:pPr>
    </w:p>
    <w:p w14:paraId="168F51AA" w14:textId="52BA6A8E" w:rsidR="00DF6C33" w:rsidRPr="00F528CB" w:rsidRDefault="00DF6C33" w:rsidP="00B3309C">
      <w:pPr>
        <w:rPr>
          <w:rFonts w:eastAsia="Calibri"/>
          <w:szCs w:val="24"/>
          <w:highlight w:val="lightGray"/>
        </w:rPr>
      </w:pPr>
      <w:r w:rsidRPr="00F528CB">
        <w:rPr>
          <w:szCs w:val="24"/>
        </w:rPr>
        <w:t xml:space="preserve"> </w:t>
      </w:r>
      <w:r w:rsidRPr="00F528CB">
        <w:rPr>
          <w:rFonts w:eastAsia="Calibri"/>
          <w:szCs w:val="24"/>
          <w:highlight w:val="lightGray"/>
        </w:rPr>
        <w:t xml:space="preserve">N100 Veg og gateutforming </w:t>
      </w:r>
    </w:p>
    <w:p w14:paraId="133C9F2F" w14:textId="77777777" w:rsidR="00DF6C33" w:rsidRPr="00F528CB" w:rsidRDefault="00DF6C33" w:rsidP="00DF6C33">
      <w:pPr>
        <w:rPr>
          <w:i/>
          <w:szCs w:val="24"/>
          <w:highlight w:val="lightGray"/>
        </w:rPr>
      </w:pPr>
    </w:p>
    <w:p w14:paraId="17B378F0" w14:textId="77777777" w:rsidR="00DF6C33" w:rsidRPr="00F528CB" w:rsidRDefault="00DF6C33" w:rsidP="00DF6C33">
      <w:pPr>
        <w:rPr>
          <w:szCs w:val="24"/>
          <w:highlight w:val="lightGray"/>
        </w:rPr>
      </w:pPr>
      <w:r w:rsidRPr="00F528CB">
        <w:rPr>
          <w:szCs w:val="24"/>
          <w:highlight w:val="lightGray"/>
        </w:rPr>
        <w:t xml:space="preserve">For følgende forhold har byggherren fått innvilget </w:t>
      </w:r>
      <w:proofErr w:type="gramStart"/>
      <w:r w:rsidRPr="00F528CB">
        <w:rPr>
          <w:szCs w:val="24"/>
          <w:highlight w:val="lightGray"/>
        </w:rPr>
        <w:t>fravik</w:t>
      </w:r>
      <w:proofErr w:type="gramEnd"/>
      <w:r w:rsidRPr="00F528CB">
        <w:rPr>
          <w:szCs w:val="24"/>
          <w:highlight w:val="lightGray"/>
        </w:rPr>
        <w:t xml:space="preserve"> fra vegnormaler og endringer håndbøker:</w:t>
      </w:r>
    </w:p>
    <w:p w14:paraId="5B333EC4" w14:textId="77777777" w:rsidR="00DF6C33" w:rsidRPr="00F528CB" w:rsidRDefault="00DF6C33" w:rsidP="00710003">
      <w:pPr>
        <w:numPr>
          <w:ilvl w:val="0"/>
          <w:numId w:val="11"/>
        </w:numPr>
        <w:tabs>
          <w:tab w:val="clear" w:pos="284"/>
        </w:tabs>
        <w:spacing w:after="0" w:line="276" w:lineRule="auto"/>
        <w:ind w:left="360"/>
        <w:contextualSpacing/>
        <w:jc w:val="both"/>
        <w:rPr>
          <w:rFonts w:eastAsia="Calibri"/>
          <w:szCs w:val="24"/>
          <w:highlight w:val="lightGray"/>
        </w:rPr>
      </w:pPr>
      <w:r w:rsidRPr="00F528CB">
        <w:rPr>
          <w:rFonts w:eastAsia="Calibri"/>
          <w:szCs w:val="24"/>
          <w:highlight w:val="lightGray"/>
        </w:rPr>
        <w:t>Redusert bredde til 0.5m på skille mellom kjørebane og gang- og sykkelvei over en strekning på 60m forbi verneverdig bygning. Gjelder ved Søndre Huseby</w:t>
      </w:r>
    </w:p>
    <w:p w14:paraId="57FBCC27" w14:textId="77777777" w:rsidR="00DF6C33" w:rsidRPr="00F528CB" w:rsidRDefault="00DF6C33" w:rsidP="00710003">
      <w:pPr>
        <w:spacing w:line="276" w:lineRule="auto"/>
        <w:ind w:left="360"/>
        <w:contextualSpacing/>
        <w:jc w:val="both"/>
        <w:rPr>
          <w:rFonts w:eastAsia="Calibri"/>
          <w:szCs w:val="24"/>
          <w:highlight w:val="lightGray"/>
        </w:rPr>
      </w:pPr>
      <w:r w:rsidRPr="00F528CB">
        <w:rPr>
          <w:rFonts w:eastAsia="Calibri"/>
          <w:szCs w:val="24"/>
          <w:highlight w:val="lightGray"/>
        </w:rPr>
        <w:t>Arkiv.nr. 2014/058025-024. Vedlegg 5</w:t>
      </w:r>
    </w:p>
    <w:p w14:paraId="71D3E408" w14:textId="77777777" w:rsidR="00DF6C33" w:rsidRPr="00F528CB" w:rsidRDefault="00DF6C33" w:rsidP="00DF6C33">
      <w:pPr>
        <w:rPr>
          <w:szCs w:val="24"/>
          <w:highlight w:val="lightGray"/>
        </w:rPr>
      </w:pPr>
    </w:p>
    <w:p w14:paraId="68E00E60" w14:textId="7C016A32" w:rsidR="00DF6C33" w:rsidRPr="00F528CB" w:rsidRDefault="00DF6C33" w:rsidP="009E6FA0">
      <w:pPr>
        <w:pStyle w:val="Overskrift2"/>
        <w:rPr>
          <w:rFonts w:eastAsia="Yu Gothic Light"/>
          <w:highlight w:val="lightGray"/>
        </w:rPr>
      </w:pPr>
      <w:bookmarkStart w:id="4" w:name="_Toc171431373"/>
      <w:r w:rsidRPr="00F528CB">
        <w:rPr>
          <w:rFonts w:eastAsia="Yu Gothic Light"/>
          <w:highlight w:val="lightGray"/>
        </w:rPr>
        <w:t>Tiltredelse</w:t>
      </w:r>
      <w:bookmarkEnd w:id="4"/>
    </w:p>
    <w:p w14:paraId="7694624C" w14:textId="77777777" w:rsidR="00DF6C33" w:rsidRPr="00F528CB" w:rsidRDefault="00DF6C33" w:rsidP="00DF6C33">
      <w:pPr>
        <w:rPr>
          <w:szCs w:val="24"/>
          <w:highlight w:val="lightGray"/>
        </w:rPr>
      </w:pPr>
      <w:r w:rsidRPr="00F528CB">
        <w:rPr>
          <w:szCs w:val="24"/>
          <w:highlight w:val="lightGray"/>
        </w:rPr>
        <w:t>Det er foretatt nødvendig grunnerverv på alle eiendommer på strekningen. Alle eiendommer har tillatelse til tiltredelse.</w:t>
      </w:r>
    </w:p>
    <w:p w14:paraId="358BED41" w14:textId="77777777" w:rsidR="00DF6C33" w:rsidRPr="00F528CB" w:rsidRDefault="00DF6C33" w:rsidP="00DF6C33">
      <w:pPr>
        <w:rPr>
          <w:szCs w:val="24"/>
          <w:highlight w:val="lightGray"/>
        </w:rPr>
      </w:pPr>
      <w:r w:rsidRPr="00F528CB">
        <w:rPr>
          <w:szCs w:val="24"/>
          <w:highlight w:val="lightGray"/>
        </w:rPr>
        <w:t xml:space="preserve">En oversikt over de spesielle avtalen som er inngått med hver enkelt eiendom ligger vedlagt i vedlegg1. Disse er omtalt i </w:t>
      </w:r>
      <w:proofErr w:type="spellStart"/>
      <w:r w:rsidRPr="00F528CB">
        <w:rPr>
          <w:szCs w:val="24"/>
          <w:highlight w:val="lightGray"/>
        </w:rPr>
        <w:t>kap.XX</w:t>
      </w:r>
      <w:proofErr w:type="spellEnd"/>
      <w:r w:rsidRPr="00F528CB">
        <w:rPr>
          <w:szCs w:val="24"/>
          <w:highlight w:val="lightGray"/>
        </w:rPr>
        <w:t xml:space="preserve"> og skal implementeres og hensyntas under prosjektering og bygging.</w:t>
      </w:r>
    </w:p>
    <w:p w14:paraId="5419A2F7" w14:textId="77777777" w:rsidR="00DF6C33" w:rsidRPr="00F528CB" w:rsidRDefault="00DF6C33" w:rsidP="00DF6C33">
      <w:pPr>
        <w:rPr>
          <w:szCs w:val="24"/>
          <w:highlight w:val="lightGray"/>
        </w:rPr>
      </w:pPr>
    </w:p>
    <w:p w14:paraId="768DBB17" w14:textId="77777777" w:rsidR="00DF6C33" w:rsidRPr="00F528CB" w:rsidRDefault="00DF6C33" w:rsidP="00DF6C33">
      <w:pPr>
        <w:rPr>
          <w:szCs w:val="24"/>
          <w:highlight w:val="lightGray"/>
        </w:rPr>
      </w:pPr>
      <w:r w:rsidRPr="00F528CB">
        <w:rPr>
          <w:szCs w:val="24"/>
          <w:highlight w:val="lightGray"/>
        </w:rPr>
        <w:t>Arkeologiske utgravinger er utført og alle arealer innenfor reguleringsplanen er frigitt fra Riksantikvaren.</w:t>
      </w:r>
    </w:p>
    <w:p w14:paraId="364F47A2" w14:textId="77777777" w:rsidR="00DF6C33" w:rsidRPr="00F528CB" w:rsidRDefault="00DF6C33" w:rsidP="00DF6C33">
      <w:pPr>
        <w:rPr>
          <w:szCs w:val="24"/>
          <w:highlight w:val="lightGray"/>
        </w:rPr>
      </w:pPr>
    </w:p>
    <w:p w14:paraId="1A7BE972" w14:textId="2697A925" w:rsidR="00DF6C33" w:rsidRPr="00F528CB" w:rsidRDefault="00DF6C33" w:rsidP="009E6FA0">
      <w:pPr>
        <w:pStyle w:val="Overskrift2"/>
        <w:rPr>
          <w:rFonts w:eastAsia="Yu Gothic Light"/>
          <w:highlight w:val="lightGray"/>
        </w:rPr>
      </w:pPr>
      <w:bookmarkStart w:id="5" w:name="_Toc171431374"/>
      <w:r w:rsidRPr="00F528CB">
        <w:rPr>
          <w:rFonts w:eastAsia="Yu Gothic Light"/>
          <w:highlight w:val="lightGray"/>
        </w:rPr>
        <w:t>Trafikksikkerhetsrevisjoner (TS-revisjon)</w:t>
      </w:r>
      <w:bookmarkEnd w:id="5"/>
    </w:p>
    <w:p w14:paraId="1EB77ADB" w14:textId="77777777" w:rsidR="00DF6C33" w:rsidRPr="00F528CB" w:rsidRDefault="00DF6C33" w:rsidP="00DF6C33">
      <w:pPr>
        <w:rPr>
          <w:szCs w:val="24"/>
          <w:highlight w:val="lightGray"/>
        </w:rPr>
      </w:pPr>
      <w:r w:rsidRPr="00F528CB">
        <w:rPr>
          <w:szCs w:val="24"/>
          <w:highlight w:val="lightGray"/>
        </w:rPr>
        <w:t xml:space="preserve">Det er blitt foretatt TS-revisjon på teknisk plan i forbindelse med regulering. </w:t>
      </w:r>
    </w:p>
    <w:p w14:paraId="7FF0DF1F" w14:textId="77777777" w:rsidR="00DF6C33" w:rsidRPr="00F528CB" w:rsidRDefault="00DF6C33" w:rsidP="00DF6C33">
      <w:pPr>
        <w:rPr>
          <w:szCs w:val="24"/>
          <w:highlight w:val="lightGray"/>
        </w:rPr>
      </w:pPr>
    </w:p>
    <w:p w14:paraId="56ACB7F9" w14:textId="77777777" w:rsidR="00DF6C33" w:rsidRPr="00F528CB" w:rsidRDefault="00DF6C33" w:rsidP="00DF6C33">
      <w:pPr>
        <w:rPr>
          <w:rFonts w:eastAsia="Calibri"/>
          <w:szCs w:val="24"/>
          <w:highlight w:val="lightGray"/>
        </w:rPr>
      </w:pPr>
      <w:r w:rsidRPr="00F528CB">
        <w:rPr>
          <w:rFonts w:eastAsia="Calibri"/>
          <w:szCs w:val="24"/>
          <w:highlight w:val="lightGray"/>
        </w:rPr>
        <w:t>Det skal gjennomføre TS-revisjon av detaljplaner/prosjektering før anleggsstart, og før det settes trafikk på vegen. Disse TS-revisjonene skal angi de trafikksikkerhetsmessige vurderingene som har bidratt til valget av de foreslåtte løsninger.</w:t>
      </w:r>
    </w:p>
    <w:p w14:paraId="3B1AB448" w14:textId="77777777" w:rsidR="00DF6C33" w:rsidRPr="00F528CB" w:rsidRDefault="00DF6C33" w:rsidP="00D21F52">
      <w:pPr>
        <w:rPr>
          <w:rFonts w:eastAsia="Calibri"/>
          <w:szCs w:val="24"/>
          <w:highlight w:val="lightGray"/>
        </w:rPr>
      </w:pPr>
    </w:p>
    <w:p w14:paraId="0A830C6B" w14:textId="7FD0A4CE" w:rsidR="00DF6C33" w:rsidRPr="00351742" w:rsidRDefault="00DF6C33" w:rsidP="00351742">
      <w:pPr>
        <w:pStyle w:val="Listeavsnitt"/>
        <w:numPr>
          <w:ilvl w:val="0"/>
          <w:numId w:val="29"/>
        </w:numPr>
        <w:tabs>
          <w:tab w:val="clear" w:pos="284"/>
        </w:tabs>
        <w:spacing w:after="240"/>
        <w:rPr>
          <w:rFonts w:eastAsia="Calibri"/>
          <w:szCs w:val="24"/>
          <w:highlight w:val="lightGray"/>
        </w:rPr>
      </w:pPr>
      <w:r w:rsidRPr="00351742">
        <w:rPr>
          <w:rFonts w:eastAsia="Calibri"/>
          <w:szCs w:val="24"/>
          <w:highlight w:val="lightGray"/>
        </w:rPr>
        <w:t>Detaljprosjektering: Revisjonen av detaljprosjekteringen skal gjøres før anleggsstart. Revisjonen skal bl.a. gjøre en gjennomgang av tverrprofil og linjeføring, kryssløsninger, eventuelle avkjørsler, kollektivanlegg, sideterreng, rekkverk, siktforhold, skilt og oppmerking m.m. Modellmodenhetsindeks må minimum være 300 (MMI 300, klar for tverrfaglig kontroll). De forhold som ikke fremvises i modell må fremvises på tegning.</w:t>
      </w:r>
    </w:p>
    <w:p w14:paraId="3A5E9E23" w14:textId="077721A1" w:rsidR="00D21F52" w:rsidRPr="007A48D9" w:rsidRDefault="00DF6C33" w:rsidP="00DF6C33">
      <w:pPr>
        <w:pStyle w:val="Listeavsnitt"/>
        <w:numPr>
          <w:ilvl w:val="0"/>
          <w:numId w:val="29"/>
        </w:numPr>
        <w:tabs>
          <w:tab w:val="clear" w:pos="284"/>
        </w:tabs>
        <w:spacing w:after="240"/>
        <w:rPr>
          <w:rFonts w:eastAsia="Calibri"/>
          <w:szCs w:val="24"/>
          <w:highlight w:val="lightGray"/>
        </w:rPr>
      </w:pPr>
      <w:r w:rsidRPr="007A48D9">
        <w:rPr>
          <w:rFonts w:eastAsia="Calibri"/>
          <w:szCs w:val="24"/>
          <w:highlight w:val="lightGray"/>
        </w:rPr>
        <w:t>Ferdig anlegg før åpning: Revisjonen gjennomføres når veganlegget anses for å være ferdig bygget, men før det er åpnet. Revisjonen skal omfatte en besiktigelse av anlegget, der det særlig legges vekt på å vurdere trafikantenes sikkerhet og synlighet under forskjellige forhold, skilt og oppmerking samt vegdekkets tilstand</w:t>
      </w:r>
    </w:p>
    <w:p w14:paraId="30187EA4" w14:textId="4F7AF039" w:rsidR="00DF6C33" w:rsidRPr="00F528CB" w:rsidRDefault="00DF6C33" w:rsidP="00DF6C33">
      <w:pPr>
        <w:spacing w:after="240"/>
        <w:rPr>
          <w:rFonts w:eastAsia="Calibri"/>
          <w:szCs w:val="24"/>
          <w:highlight w:val="lightGray"/>
        </w:rPr>
      </w:pPr>
      <w:r w:rsidRPr="00F528CB">
        <w:rPr>
          <w:rFonts w:eastAsia="Calibri"/>
          <w:szCs w:val="24"/>
          <w:highlight w:val="lightGray"/>
        </w:rPr>
        <w:t>Det utarbeides en skriftlig rapport som byggherren skal ha kopi av. Rapportens punkter skal hensyntas. Det må settes av tilstrekkelig tid i fremdriftsplan til revisjonene.</w:t>
      </w:r>
    </w:p>
    <w:p w14:paraId="36BF178B" w14:textId="57D7AF9C" w:rsidR="00DF6C33" w:rsidRPr="00F528CB" w:rsidRDefault="00DF6C33" w:rsidP="009E6FA0">
      <w:pPr>
        <w:pStyle w:val="Overskrift2"/>
        <w:rPr>
          <w:rFonts w:eastAsia="Yu Gothic Light"/>
          <w:highlight w:val="lightGray"/>
        </w:rPr>
      </w:pPr>
      <w:bookmarkStart w:id="6" w:name="_Toc171431375"/>
      <w:r w:rsidRPr="00F528CB">
        <w:rPr>
          <w:rFonts w:eastAsia="Yu Gothic Light"/>
          <w:highlight w:val="lightGray"/>
        </w:rPr>
        <w:t>Forsyning av VA, strøm og nett</w:t>
      </w:r>
      <w:bookmarkEnd w:id="6"/>
    </w:p>
    <w:p w14:paraId="5BF711A7" w14:textId="77777777" w:rsidR="00DF6C33" w:rsidRPr="00F528CB" w:rsidRDefault="00DF6C33" w:rsidP="00DF6C33">
      <w:pPr>
        <w:rPr>
          <w:szCs w:val="24"/>
          <w:highlight w:val="lightGray"/>
        </w:rPr>
      </w:pPr>
      <w:r w:rsidRPr="00F528CB">
        <w:rPr>
          <w:szCs w:val="24"/>
          <w:highlight w:val="lightGray"/>
        </w:rPr>
        <w:t>Følgende kjente etater/parter berøres av arbeidene:</w:t>
      </w:r>
    </w:p>
    <w:p w14:paraId="306D0B8F" w14:textId="77777777" w:rsidR="00DF6C33" w:rsidRPr="00F528CB" w:rsidRDefault="00DF6C33" w:rsidP="00DF6C33">
      <w:pPr>
        <w:rPr>
          <w:szCs w:val="24"/>
          <w:highlight w:val="lightGray"/>
        </w:rPr>
      </w:pPr>
    </w:p>
    <w:p w14:paraId="62614942" w14:textId="77777777" w:rsidR="00DF6C33" w:rsidRPr="00F528CB" w:rsidRDefault="00DF6C33" w:rsidP="00DF6C33">
      <w:pPr>
        <w:numPr>
          <w:ilvl w:val="0"/>
          <w:numId w:val="15"/>
        </w:numPr>
        <w:tabs>
          <w:tab w:val="clear" w:pos="284"/>
        </w:tabs>
        <w:spacing w:after="0"/>
        <w:rPr>
          <w:szCs w:val="24"/>
          <w:highlight w:val="lightGray"/>
        </w:rPr>
      </w:pPr>
      <w:r w:rsidRPr="00F528CB">
        <w:rPr>
          <w:szCs w:val="24"/>
          <w:highlight w:val="lightGray"/>
        </w:rPr>
        <w:t>Frogn Kommune</w:t>
      </w:r>
    </w:p>
    <w:p w14:paraId="494460C9" w14:textId="77777777" w:rsidR="00DF6C33" w:rsidRPr="00F528CB" w:rsidRDefault="00DF6C33" w:rsidP="00DF6C33">
      <w:pPr>
        <w:numPr>
          <w:ilvl w:val="0"/>
          <w:numId w:val="15"/>
        </w:numPr>
        <w:tabs>
          <w:tab w:val="clear" w:pos="284"/>
        </w:tabs>
        <w:spacing w:after="0"/>
        <w:rPr>
          <w:szCs w:val="24"/>
          <w:highlight w:val="lightGray"/>
        </w:rPr>
      </w:pPr>
      <w:r w:rsidRPr="00F528CB">
        <w:rPr>
          <w:szCs w:val="24"/>
          <w:highlight w:val="lightGray"/>
        </w:rPr>
        <w:t>Bredbåndsleverandører</w:t>
      </w:r>
    </w:p>
    <w:p w14:paraId="5F41E9DE" w14:textId="77777777" w:rsidR="00DF6C33" w:rsidRPr="00F528CB" w:rsidRDefault="00DF6C33" w:rsidP="00DF6C33">
      <w:pPr>
        <w:numPr>
          <w:ilvl w:val="0"/>
          <w:numId w:val="15"/>
        </w:numPr>
        <w:tabs>
          <w:tab w:val="clear" w:pos="284"/>
        </w:tabs>
        <w:spacing w:after="0"/>
        <w:rPr>
          <w:szCs w:val="24"/>
          <w:highlight w:val="lightGray"/>
        </w:rPr>
      </w:pPr>
      <w:r w:rsidRPr="00F528CB">
        <w:rPr>
          <w:szCs w:val="24"/>
          <w:highlight w:val="lightGray"/>
        </w:rPr>
        <w:t>Hafslund</w:t>
      </w:r>
    </w:p>
    <w:p w14:paraId="7EB5C43C" w14:textId="77777777" w:rsidR="00DF6C33" w:rsidRPr="00F528CB" w:rsidRDefault="00DF6C33" w:rsidP="00DF6C33">
      <w:pPr>
        <w:numPr>
          <w:ilvl w:val="0"/>
          <w:numId w:val="15"/>
        </w:numPr>
        <w:tabs>
          <w:tab w:val="clear" w:pos="284"/>
        </w:tabs>
        <w:spacing w:after="0"/>
        <w:rPr>
          <w:szCs w:val="24"/>
          <w:highlight w:val="lightGray"/>
        </w:rPr>
      </w:pPr>
      <w:r w:rsidRPr="00F528CB">
        <w:rPr>
          <w:szCs w:val="24"/>
          <w:highlight w:val="lightGray"/>
        </w:rPr>
        <w:t>Telenor</w:t>
      </w:r>
    </w:p>
    <w:p w14:paraId="1E3622CB" w14:textId="77777777" w:rsidR="00DF6C33" w:rsidRPr="00F528CB" w:rsidRDefault="00DF6C33" w:rsidP="00DF6C33">
      <w:pPr>
        <w:numPr>
          <w:ilvl w:val="0"/>
          <w:numId w:val="15"/>
        </w:numPr>
        <w:tabs>
          <w:tab w:val="clear" w:pos="284"/>
        </w:tabs>
        <w:spacing w:after="0"/>
        <w:rPr>
          <w:szCs w:val="24"/>
          <w:highlight w:val="lightGray"/>
        </w:rPr>
      </w:pPr>
      <w:r w:rsidRPr="00F528CB">
        <w:rPr>
          <w:szCs w:val="24"/>
          <w:highlight w:val="lightGray"/>
        </w:rPr>
        <w:t>Viken Fylkeskommune som veieier</w:t>
      </w:r>
    </w:p>
    <w:p w14:paraId="1DE175ED" w14:textId="77777777" w:rsidR="00DF6C33" w:rsidRPr="00F528CB" w:rsidRDefault="00DF6C33" w:rsidP="00DF6C33">
      <w:pPr>
        <w:ind w:left="720"/>
        <w:rPr>
          <w:szCs w:val="24"/>
          <w:highlight w:val="lightGray"/>
        </w:rPr>
      </w:pPr>
    </w:p>
    <w:p w14:paraId="6D75D711" w14:textId="259EFBA8" w:rsidR="00DF6C33" w:rsidRPr="00F528CB" w:rsidRDefault="00555103" w:rsidP="00DF6C33">
      <w:pPr>
        <w:rPr>
          <w:szCs w:val="24"/>
          <w:highlight w:val="lightGray"/>
        </w:rPr>
      </w:pPr>
      <w:r>
        <w:rPr>
          <w:szCs w:val="24"/>
          <w:highlight w:val="lightGray"/>
        </w:rPr>
        <w:t>Leverandør</w:t>
      </w:r>
      <w:r w:rsidR="00DF6C33" w:rsidRPr="00F528CB">
        <w:rPr>
          <w:szCs w:val="24"/>
          <w:highlight w:val="lightGray"/>
        </w:rPr>
        <w:t xml:space="preserve"> oppretter kontakt og har ansvar for all koordinering i forbindelse med utførelse. Byggherren skal holdes orientert.</w:t>
      </w:r>
    </w:p>
    <w:p w14:paraId="5CC89C70" w14:textId="77777777" w:rsidR="00DF6C33" w:rsidRPr="00F528CB" w:rsidRDefault="00DF6C33" w:rsidP="00DF6C33">
      <w:pPr>
        <w:rPr>
          <w:szCs w:val="24"/>
          <w:highlight w:val="lightGray"/>
        </w:rPr>
      </w:pPr>
    </w:p>
    <w:p w14:paraId="172658DF" w14:textId="667B6CB0" w:rsidR="00DF6C33" w:rsidRPr="00F528CB" w:rsidRDefault="00DF6C33" w:rsidP="009E6FA0">
      <w:pPr>
        <w:pStyle w:val="Overskrift2"/>
        <w:rPr>
          <w:rFonts w:eastAsia="Yu Gothic Light"/>
          <w:highlight w:val="lightGray"/>
        </w:rPr>
      </w:pPr>
      <w:bookmarkStart w:id="7" w:name="_Toc171431376"/>
      <w:r w:rsidRPr="00F528CB">
        <w:rPr>
          <w:rFonts w:eastAsia="Yu Gothic Light"/>
          <w:highlight w:val="lightGray"/>
        </w:rPr>
        <w:t>Riggområder</w:t>
      </w:r>
      <w:bookmarkEnd w:id="7"/>
    </w:p>
    <w:p w14:paraId="352C10DE" w14:textId="77777777" w:rsidR="00DF6C33" w:rsidRPr="00F528CB" w:rsidRDefault="00DF6C33" w:rsidP="00DF6C33">
      <w:pPr>
        <w:adjustRightInd w:val="0"/>
        <w:rPr>
          <w:szCs w:val="24"/>
          <w:highlight w:val="lightGray"/>
        </w:rPr>
      </w:pPr>
      <w:r w:rsidRPr="00F528CB">
        <w:rPr>
          <w:szCs w:val="24"/>
          <w:highlight w:val="lightGray"/>
        </w:rPr>
        <w:t xml:space="preserve">Områder avsatt til rigg- og anleggsområder i reguleringsplan, kan benyttes til riggområde så lenge anleggsarbeidene pågår. Disse områdene kan benyttes til riggplass, anleggsveger, lagerplass for bygningsmateriell og maskiner, utbedring av overvannsgrøfter og utskifting/legging av overvanns- og drensledninger med mer. Arealer brukt til rigg og anlegg skal tilbakeføres til tilsvarende stand og formål som områdene hadde før anleggsstart. </w:t>
      </w:r>
    </w:p>
    <w:p w14:paraId="768FF4C7" w14:textId="77777777" w:rsidR="00DF6C33" w:rsidRPr="00F528CB" w:rsidRDefault="00DF6C33" w:rsidP="00DF6C33">
      <w:pPr>
        <w:rPr>
          <w:szCs w:val="24"/>
          <w:highlight w:val="lightGray"/>
        </w:rPr>
      </w:pPr>
    </w:p>
    <w:p w14:paraId="0BAE7839" w14:textId="4AB208A6" w:rsidR="00DF6C33" w:rsidRPr="00F528CB" w:rsidRDefault="00DF6C33" w:rsidP="009E6FA0">
      <w:pPr>
        <w:pStyle w:val="Overskrift2"/>
        <w:rPr>
          <w:rFonts w:eastAsia="Yu Gothic Light"/>
          <w:highlight w:val="lightGray"/>
        </w:rPr>
      </w:pPr>
      <w:bookmarkStart w:id="8" w:name="_Toc171431377"/>
      <w:r w:rsidRPr="00F528CB">
        <w:rPr>
          <w:rFonts w:eastAsia="Yu Gothic Light"/>
          <w:highlight w:val="lightGray"/>
        </w:rPr>
        <w:t>Grunnlagsdata</w:t>
      </w:r>
      <w:bookmarkEnd w:id="8"/>
    </w:p>
    <w:p w14:paraId="3F46D4FC" w14:textId="69F58180" w:rsidR="00DF6C33" w:rsidRPr="00F528CB" w:rsidRDefault="00DF6C33" w:rsidP="00DF6C33">
      <w:pPr>
        <w:rPr>
          <w:szCs w:val="24"/>
          <w:highlight w:val="lightGray"/>
        </w:rPr>
      </w:pPr>
      <w:r w:rsidRPr="00F528CB">
        <w:rPr>
          <w:szCs w:val="24"/>
          <w:highlight w:val="lightGray"/>
        </w:rPr>
        <w:t xml:space="preserve">Som utgangspunkt for planlegging og prosjektering skal det benyttes grunnlagsdata som spesifisert i håndbok </w:t>
      </w:r>
      <w:r w:rsidR="0099533C" w:rsidRPr="00F95256">
        <w:rPr>
          <w:szCs w:val="24"/>
          <w:highlight w:val="lightGray"/>
        </w:rPr>
        <w:t>R110</w:t>
      </w:r>
      <w:r w:rsidRPr="00F95256">
        <w:rPr>
          <w:szCs w:val="24"/>
          <w:highlight w:val="lightGray"/>
        </w:rPr>
        <w:t>.</w:t>
      </w:r>
      <w:r w:rsidRPr="00F528CB">
        <w:rPr>
          <w:szCs w:val="24"/>
          <w:highlight w:val="lightGray"/>
        </w:rPr>
        <w:t xml:space="preserve"> </w:t>
      </w:r>
    </w:p>
    <w:p w14:paraId="1B659CD1" w14:textId="77777777" w:rsidR="00DF6C33" w:rsidRPr="00F528CB" w:rsidRDefault="00DF6C33" w:rsidP="00DF6C33">
      <w:pPr>
        <w:rPr>
          <w:szCs w:val="24"/>
          <w:highlight w:val="lightGray"/>
        </w:rPr>
      </w:pPr>
    </w:p>
    <w:p w14:paraId="243DCC87" w14:textId="3B4A6B51" w:rsidR="00DF6C33" w:rsidRPr="00F528CB" w:rsidRDefault="00DF6C33" w:rsidP="00DF6C33">
      <w:pPr>
        <w:rPr>
          <w:szCs w:val="24"/>
          <w:highlight w:val="lightGray"/>
        </w:rPr>
      </w:pPr>
      <w:r w:rsidRPr="00F528CB">
        <w:rPr>
          <w:szCs w:val="24"/>
          <w:highlight w:val="lightGray"/>
        </w:rPr>
        <w:t xml:space="preserve">Det skal etableres en terrengoverflatemodell for prosjektet etter spesifikasjoner i </w:t>
      </w:r>
      <w:r w:rsidRPr="0099533C">
        <w:rPr>
          <w:szCs w:val="24"/>
          <w:highlight w:val="lightGray"/>
        </w:rPr>
        <w:t xml:space="preserve">håndbok </w:t>
      </w:r>
      <w:r w:rsidR="0099533C" w:rsidRPr="0099533C">
        <w:rPr>
          <w:szCs w:val="24"/>
          <w:highlight w:val="lightGray"/>
        </w:rPr>
        <w:t>R110</w:t>
      </w:r>
      <w:r w:rsidRPr="0099533C">
        <w:rPr>
          <w:szCs w:val="24"/>
          <w:highlight w:val="lightGray"/>
        </w:rPr>
        <w:t xml:space="preserve"> Modellgrunnlag. Øvrige registreringer (</w:t>
      </w:r>
      <w:proofErr w:type="gramStart"/>
      <w:r w:rsidRPr="0099533C">
        <w:rPr>
          <w:szCs w:val="24"/>
          <w:highlight w:val="lightGray"/>
        </w:rPr>
        <w:t>f. eks.</w:t>
      </w:r>
      <w:proofErr w:type="gramEnd"/>
      <w:r w:rsidRPr="0099533C">
        <w:rPr>
          <w:szCs w:val="24"/>
          <w:highlight w:val="lightGray"/>
        </w:rPr>
        <w:t xml:space="preserve"> resultat fra grunnundersøkelser) sk</w:t>
      </w:r>
      <w:r w:rsidRPr="00F528CB">
        <w:rPr>
          <w:szCs w:val="24"/>
          <w:highlight w:val="lightGray"/>
        </w:rPr>
        <w:t xml:space="preserve">al stedfestes med utgangspunkt i terrengoverflatemodellen eller fastmerker som er brukt for å stedfeste denne. All prosjektering skal foregå med utgangspunkt i terrengoverflatemodellen og andre kvalitetssikrede grunnlagsdata eller grunnlagmodeller. </w:t>
      </w:r>
    </w:p>
    <w:p w14:paraId="71DC1F45" w14:textId="77777777" w:rsidR="00DF6C33" w:rsidRPr="00F528CB" w:rsidRDefault="00DF6C33" w:rsidP="00DF6C33">
      <w:pPr>
        <w:rPr>
          <w:szCs w:val="24"/>
          <w:highlight w:val="lightGray"/>
        </w:rPr>
      </w:pPr>
    </w:p>
    <w:p w14:paraId="24A89E2B" w14:textId="0166DAED" w:rsidR="00DF6C33" w:rsidRPr="00F528CB" w:rsidRDefault="00555103" w:rsidP="00DF6C33">
      <w:pPr>
        <w:rPr>
          <w:szCs w:val="24"/>
          <w:highlight w:val="lightGray"/>
        </w:rPr>
      </w:pPr>
      <w:r>
        <w:rPr>
          <w:szCs w:val="24"/>
          <w:highlight w:val="lightGray"/>
        </w:rPr>
        <w:t>Leverandøren</w:t>
      </w:r>
      <w:r w:rsidR="00DF6C33" w:rsidRPr="00F528CB">
        <w:rPr>
          <w:szCs w:val="24"/>
          <w:highlight w:val="lightGray"/>
        </w:rPr>
        <w:t xml:space="preserve"> skal etablere fastmerkenett med utgangspunkt i det nasjonale stamnett-landsnettet (Grunnlagsnett).</w:t>
      </w:r>
    </w:p>
    <w:p w14:paraId="73C89416" w14:textId="77777777" w:rsidR="00DF6C33" w:rsidRPr="00F528CB" w:rsidRDefault="00DF6C33" w:rsidP="00DF6C33">
      <w:pPr>
        <w:rPr>
          <w:szCs w:val="24"/>
          <w:highlight w:val="lightGray"/>
        </w:rPr>
      </w:pPr>
    </w:p>
    <w:p w14:paraId="70E6003B" w14:textId="19534412" w:rsidR="00DF6C33" w:rsidRPr="00F528CB" w:rsidRDefault="00DF6C33" w:rsidP="00DF6F0D">
      <w:pPr>
        <w:pStyle w:val="Overskrift3"/>
        <w:rPr>
          <w:rFonts w:eastAsia="Yu Gothic Light"/>
          <w:highlight w:val="lightGray"/>
        </w:rPr>
      </w:pPr>
      <w:bookmarkStart w:id="9" w:name="_Toc171431378"/>
      <w:r w:rsidRPr="00F528CB">
        <w:rPr>
          <w:rFonts w:eastAsia="Yu Gothic Light"/>
          <w:highlight w:val="lightGray"/>
        </w:rPr>
        <w:t>Fastmerker</w:t>
      </w:r>
      <w:bookmarkEnd w:id="9"/>
    </w:p>
    <w:p w14:paraId="42A3DB88" w14:textId="0166A3F1" w:rsidR="00DF6C33" w:rsidRPr="00F528CB" w:rsidRDefault="00DF6C33" w:rsidP="00DF6C33">
      <w:pPr>
        <w:rPr>
          <w:szCs w:val="24"/>
          <w:highlight w:val="lightGray"/>
        </w:rPr>
      </w:pPr>
      <w:r w:rsidRPr="00F528CB">
        <w:rPr>
          <w:szCs w:val="24"/>
          <w:highlight w:val="lightGray"/>
        </w:rPr>
        <w:t xml:space="preserve">Innmåling, beregning og dokumentasjon av fastmerker til grunnlagsnett skal utføres av </w:t>
      </w:r>
      <w:r w:rsidR="00AC62E1">
        <w:rPr>
          <w:szCs w:val="24"/>
          <w:highlight w:val="lightGray"/>
        </w:rPr>
        <w:t>leverandøren</w:t>
      </w:r>
      <w:r w:rsidRPr="00F528CB">
        <w:rPr>
          <w:szCs w:val="24"/>
          <w:highlight w:val="lightGray"/>
        </w:rPr>
        <w:t xml:space="preserve"> i henhold til NS3580 - bygg og anleggsnett. Dokumentasjon skal gjøres tilgjengelig for byggherren. Før arbeidene starter skal </w:t>
      </w:r>
      <w:r w:rsidR="00AC62E1">
        <w:rPr>
          <w:szCs w:val="24"/>
          <w:highlight w:val="lightGray"/>
        </w:rPr>
        <w:t>leverandøren</w:t>
      </w:r>
      <w:r w:rsidRPr="00F528CB">
        <w:rPr>
          <w:szCs w:val="24"/>
          <w:highlight w:val="lightGray"/>
        </w:rPr>
        <w:t xml:space="preserve"> dokumentere at samtlige punkter er kontrollert og i samsvar med utlevert grunnlagsnett. </w:t>
      </w:r>
      <w:r w:rsidRPr="0099533C">
        <w:rPr>
          <w:szCs w:val="24"/>
          <w:highlight w:val="lightGray"/>
        </w:rPr>
        <w:t xml:space="preserve">Jf. krav i håndbok </w:t>
      </w:r>
      <w:r w:rsidR="0099533C" w:rsidRPr="0099533C">
        <w:rPr>
          <w:szCs w:val="24"/>
          <w:highlight w:val="lightGray"/>
        </w:rPr>
        <w:t>R110</w:t>
      </w:r>
      <w:r w:rsidRPr="0099533C">
        <w:rPr>
          <w:szCs w:val="24"/>
          <w:highlight w:val="lightGray"/>
        </w:rPr>
        <w:t xml:space="preserve">. </w:t>
      </w:r>
    </w:p>
    <w:p w14:paraId="2329D33D" w14:textId="77777777" w:rsidR="00DF6C33" w:rsidRPr="00F528CB" w:rsidRDefault="00DF6C33" w:rsidP="00DF6C33">
      <w:pPr>
        <w:rPr>
          <w:szCs w:val="24"/>
          <w:highlight w:val="lightGray"/>
        </w:rPr>
      </w:pPr>
      <w:r w:rsidRPr="00F528CB">
        <w:rPr>
          <w:szCs w:val="24"/>
          <w:highlight w:val="lightGray"/>
        </w:rPr>
        <w:t>Avvik skal varsles</w:t>
      </w:r>
    </w:p>
    <w:p w14:paraId="1CF77E39" w14:textId="315F8891" w:rsidR="00DF6C33" w:rsidRPr="00F528CB" w:rsidRDefault="00DF6C33" w:rsidP="00E80425">
      <w:pPr>
        <w:pStyle w:val="Overskrift3"/>
        <w:rPr>
          <w:rFonts w:eastAsia="Yu Gothic Light"/>
          <w:highlight w:val="lightGray"/>
        </w:rPr>
      </w:pPr>
      <w:bookmarkStart w:id="10" w:name="_Toc171431379"/>
      <w:r w:rsidRPr="00F528CB">
        <w:rPr>
          <w:rFonts w:eastAsia="Yu Gothic Light"/>
          <w:highlight w:val="lightGray"/>
        </w:rPr>
        <w:t>Koordinatsystem</w:t>
      </w:r>
      <w:bookmarkEnd w:id="10"/>
    </w:p>
    <w:p w14:paraId="0153D21B" w14:textId="52E20F20" w:rsidR="00DF6C33" w:rsidRDefault="00DF6C33" w:rsidP="00DF6C33">
      <w:pPr>
        <w:rPr>
          <w:szCs w:val="24"/>
          <w:highlight w:val="lightGray"/>
        </w:rPr>
      </w:pPr>
      <w:r w:rsidRPr="00F528CB">
        <w:rPr>
          <w:szCs w:val="24"/>
          <w:highlight w:val="lightGray"/>
        </w:rPr>
        <w:t xml:space="preserve">Det skal benyttes koordinatsystem </w:t>
      </w:r>
      <w:proofErr w:type="spellStart"/>
      <w:r w:rsidRPr="00F528CB">
        <w:rPr>
          <w:szCs w:val="24"/>
          <w:highlight w:val="lightGray"/>
        </w:rPr>
        <w:t>euref</w:t>
      </w:r>
      <w:proofErr w:type="spellEnd"/>
      <w:r w:rsidRPr="00F528CB">
        <w:rPr>
          <w:szCs w:val="24"/>
          <w:highlight w:val="lightGray"/>
        </w:rPr>
        <w:t xml:space="preserve"> 89 NTM 10 med NN 2000 høyder for prosjektering. </w:t>
      </w:r>
    </w:p>
    <w:p w14:paraId="2564473B" w14:textId="77777777" w:rsidR="009D7710" w:rsidRPr="00F528CB" w:rsidRDefault="009D7710" w:rsidP="00DF6C33">
      <w:pPr>
        <w:rPr>
          <w:szCs w:val="24"/>
          <w:highlight w:val="lightGray"/>
        </w:rPr>
      </w:pPr>
    </w:p>
    <w:p w14:paraId="07B00AF0" w14:textId="6B58F384" w:rsidR="00DF6C33" w:rsidRPr="00F528CB" w:rsidRDefault="00DF6C33" w:rsidP="009D7710">
      <w:pPr>
        <w:pStyle w:val="Overskrift3"/>
        <w:rPr>
          <w:rFonts w:eastAsia="Yu Gothic Light"/>
          <w:highlight w:val="lightGray"/>
        </w:rPr>
      </w:pPr>
      <w:bookmarkStart w:id="11" w:name="_Toc171431380"/>
      <w:r w:rsidRPr="00F528CB">
        <w:rPr>
          <w:rFonts w:eastAsia="Yu Gothic Light"/>
          <w:highlight w:val="lightGray"/>
        </w:rPr>
        <w:t>Installasjoner i grunn</w:t>
      </w:r>
      <w:bookmarkEnd w:id="11"/>
    </w:p>
    <w:p w14:paraId="07A0445A" w14:textId="79A00A96" w:rsidR="00DF6C33" w:rsidRPr="00F528CB" w:rsidRDefault="00DF6C33" w:rsidP="00DF6C33">
      <w:pPr>
        <w:rPr>
          <w:szCs w:val="24"/>
          <w:highlight w:val="lightGray"/>
        </w:rPr>
      </w:pPr>
      <w:r w:rsidRPr="00F528CB">
        <w:rPr>
          <w:szCs w:val="24"/>
          <w:highlight w:val="lightGray"/>
        </w:rPr>
        <w:t xml:space="preserve">Installasjoner i grunnen som er kjent for byggherren er vist i vedlagt teknisk plangrunnlag. Byggherren har ikke oppdatert denne informasjonen i nyere tid og den vil sannsynligvis være ufullstendig/utdatert. </w:t>
      </w:r>
      <w:r w:rsidR="00AC62E1">
        <w:rPr>
          <w:szCs w:val="24"/>
          <w:highlight w:val="lightGray"/>
        </w:rPr>
        <w:t>Leverandøren</w:t>
      </w:r>
      <w:r w:rsidRPr="00F528CB">
        <w:rPr>
          <w:szCs w:val="24"/>
          <w:highlight w:val="lightGray"/>
        </w:rPr>
        <w:t xml:space="preserve"> må selv innhente oppdatert informasjon om installasjoner i grunnen for hele anleggsområdet. Datert oversikt over innhenting av informasjonen skal oversendes byggherren.</w:t>
      </w:r>
    </w:p>
    <w:p w14:paraId="2A6AE14A" w14:textId="77777777" w:rsidR="00DF6C33" w:rsidRPr="00F528CB" w:rsidRDefault="00DF6C33" w:rsidP="00DF6C33">
      <w:pPr>
        <w:rPr>
          <w:szCs w:val="24"/>
          <w:highlight w:val="lightGray"/>
        </w:rPr>
      </w:pPr>
    </w:p>
    <w:p w14:paraId="615192A2" w14:textId="0376BF12" w:rsidR="00DF6C33" w:rsidRPr="00F528CB" w:rsidRDefault="00DF6C33" w:rsidP="00DF6C33">
      <w:pPr>
        <w:rPr>
          <w:szCs w:val="24"/>
          <w:highlight w:val="lightGray"/>
        </w:rPr>
      </w:pPr>
      <w:r w:rsidRPr="00F528CB">
        <w:rPr>
          <w:szCs w:val="24"/>
          <w:highlight w:val="lightGray"/>
        </w:rPr>
        <w:t xml:space="preserve">Før graving påbegynnes skal </w:t>
      </w:r>
      <w:r w:rsidR="009331E2">
        <w:rPr>
          <w:szCs w:val="24"/>
          <w:highlight w:val="lightGray"/>
        </w:rPr>
        <w:t>leverandøren</w:t>
      </w:r>
      <w:r w:rsidRPr="00F528CB">
        <w:rPr>
          <w:szCs w:val="24"/>
          <w:highlight w:val="lightGray"/>
        </w:rPr>
        <w:t xml:space="preserve"> ta kontakt med aktuelle etater og aktører og få påvist nøyaktig lokalisering av ledninger og kabler, og innhentet gravetillatelse. </w:t>
      </w:r>
    </w:p>
    <w:p w14:paraId="117342A2" w14:textId="75698A80" w:rsidR="00DF6C33" w:rsidRPr="00F528CB" w:rsidRDefault="009331E2" w:rsidP="00DF6C33">
      <w:pPr>
        <w:rPr>
          <w:szCs w:val="24"/>
          <w:highlight w:val="lightGray"/>
        </w:rPr>
      </w:pPr>
      <w:r>
        <w:rPr>
          <w:szCs w:val="24"/>
          <w:highlight w:val="lightGray"/>
        </w:rPr>
        <w:t>Leverandøren</w:t>
      </w:r>
      <w:r w:rsidR="00DF6C33" w:rsidRPr="00F528CB">
        <w:rPr>
          <w:szCs w:val="24"/>
          <w:highlight w:val="lightGray"/>
        </w:rPr>
        <w:t xml:space="preserve"> er ansvarlig for at kabler og ledninger i området opprettholder sin funksjon i anleggsgjennomføringen og at alle nødvendige flyttinger utføres. </w:t>
      </w:r>
    </w:p>
    <w:p w14:paraId="0DD000B2" w14:textId="77777777" w:rsidR="00DF6C33" w:rsidRPr="00F528CB" w:rsidRDefault="00DF6C33" w:rsidP="00DF6C33">
      <w:pPr>
        <w:rPr>
          <w:szCs w:val="24"/>
          <w:highlight w:val="lightGray"/>
        </w:rPr>
      </w:pPr>
    </w:p>
    <w:p w14:paraId="7FB756D8" w14:textId="28F4F240" w:rsidR="00DF6C33" w:rsidRPr="00F528CB" w:rsidRDefault="00DF6C33" w:rsidP="00835690">
      <w:pPr>
        <w:pStyle w:val="Overskrift2"/>
        <w:rPr>
          <w:rFonts w:eastAsia="Yu Gothic Light"/>
          <w:highlight w:val="lightGray"/>
        </w:rPr>
      </w:pPr>
      <w:bookmarkStart w:id="12" w:name="_Toc171431381"/>
      <w:r w:rsidRPr="00F528CB">
        <w:rPr>
          <w:rFonts w:eastAsia="Yu Gothic Light"/>
          <w:highlight w:val="lightGray"/>
        </w:rPr>
        <w:t>Drift av offentlige veger</w:t>
      </w:r>
      <w:bookmarkEnd w:id="12"/>
    </w:p>
    <w:p w14:paraId="378BA6CA" w14:textId="7C750AE8" w:rsidR="00DF6C33" w:rsidRPr="00F528CB" w:rsidRDefault="00DF6C33" w:rsidP="00DF6C33">
      <w:pPr>
        <w:rPr>
          <w:szCs w:val="24"/>
          <w:highlight w:val="lightGray"/>
        </w:rPr>
      </w:pPr>
      <w:r w:rsidRPr="00F528CB">
        <w:rPr>
          <w:szCs w:val="24"/>
          <w:highlight w:val="lightGray"/>
        </w:rPr>
        <w:t xml:space="preserve">Anleggsarbeidet vil foregå langs eksisterende fylkesvei 1390 Trafikken i området er moderat med en ÅDT på ca.1600. </w:t>
      </w:r>
      <w:r w:rsidR="009331E2">
        <w:rPr>
          <w:szCs w:val="24"/>
          <w:highlight w:val="lightGray"/>
        </w:rPr>
        <w:t>Leverandør</w:t>
      </w:r>
      <w:r w:rsidRPr="00F528CB">
        <w:rPr>
          <w:szCs w:val="24"/>
          <w:highlight w:val="lightGray"/>
        </w:rPr>
        <w:t xml:space="preserve"> skal tilrettelegge for at trafikken kan gå tilnærmet uhindret gjennom anleggsområde. Det skal etableres rutiner for drift og vedlikehold av vegnettet innenfor anleggsområdet. Ved stengt Frogntunnel eller </w:t>
      </w:r>
      <w:proofErr w:type="spellStart"/>
      <w:r w:rsidRPr="00F528CB">
        <w:rPr>
          <w:szCs w:val="24"/>
          <w:highlight w:val="lightGray"/>
        </w:rPr>
        <w:t>Vassumtunnel</w:t>
      </w:r>
      <w:proofErr w:type="spellEnd"/>
      <w:r w:rsidRPr="00F528CB">
        <w:rPr>
          <w:szCs w:val="24"/>
          <w:highlight w:val="lightGray"/>
        </w:rPr>
        <w:t xml:space="preserve">, så vil trafikken øke betydelig og ÅDT vil kunne komme opp i 12-15.000. </w:t>
      </w:r>
      <w:r w:rsidR="00760D6C">
        <w:rPr>
          <w:szCs w:val="24"/>
          <w:highlight w:val="lightGray"/>
        </w:rPr>
        <w:t>Leverandøren</w:t>
      </w:r>
      <w:r w:rsidRPr="00F528CB">
        <w:rPr>
          <w:szCs w:val="24"/>
          <w:highlight w:val="lightGray"/>
        </w:rPr>
        <w:t xml:space="preserve"> må ta hensyn til dette i planlegging og drift av permanente veier og omkjøringsveier gjennom utbyggingsområdet i anleggsperioden.</w:t>
      </w:r>
    </w:p>
    <w:p w14:paraId="038A52DA" w14:textId="7ABF565E" w:rsidR="00DF6C33" w:rsidRPr="00F528CB" w:rsidRDefault="00760D6C" w:rsidP="00DF6C33">
      <w:pPr>
        <w:rPr>
          <w:szCs w:val="24"/>
          <w:highlight w:val="lightGray"/>
        </w:rPr>
      </w:pPr>
      <w:r>
        <w:rPr>
          <w:szCs w:val="24"/>
          <w:highlight w:val="lightGray"/>
        </w:rPr>
        <w:t>Leverandøren</w:t>
      </w:r>
      <w:r w:rsidR="00DF6C33" w:rsidRPr="00F528CB">
        <w:rPr>
          <w:szCs w:val="24"/>
          <w:highlight w:val="lightGray"/>
        </w:rPr>
        <w:t xml:space="preserve"> skal koordinere sine arbeider med driftsoperatøren til Statens vegvesen/fylkeskommunen på strekningen.</w:t>
      </w:r>
    </w:p>
    <w:p w14:paraId="49DCCA1D" w14:textId="5E5EE90B" w:rsidR="00DF6C33" w:rsidRPr="00F528CB" w:rsidRDefault="00DF6C33" w:rsidP="00835690">
      <w:pPr>
        <w:pStyle w:val="Overskrift1"/>
        <w:rPr>
          <w:highlight w:val="lightGray"/>
        </w:rPr>
      </w:pPr>
      <w:bookmarkStart w:id="13" w:name="_Toc171431382"/>
      <w:r w:rsidRPr="00F528CB">
        <w:rPr>
          <w:highlight w:val="lightGray"/>
        </w:rPr>
        <w:t>Generelle krav til prosjektering</w:t>
      </w:r>
      <w:bookmarkEnd w:id="13"/>
    </w:p>
    <w:p w14:paraId="36429E6A" w14:textId="77777777" w:rsidR="00DF6C33" w:rsidRPr="00F528CB" w:rsidRDefault="00DF6C33" w:rsidP="00DF6C33">
      <w:pPr>
        <w:rPr>
          <w:szCs w:val="24"/>
          <w:highlight w:val="lightGray"/>
        </w:rPr>
      </w:pPr>
    </w:p>
    <w:p w14:paraId="34C42738" w14:textId="59D2B183" w:rsidR="00DF6C33" w:rsidRPr="00F528CB" w:rsidRDefault="00DF6C33" w:rsidP="00835690">
      <w:pPr>
        <w:pStyle w:val="Overskrift2"/>
        <w:rPr>
          <w:rFonts w:eastAsia="Yu Gothic Light"/>
          <w:highlight w:val="lightGray"/>
        </w:rPr>
      </w:pPr>
      <w:bookmarkStart w:id="14" w:name="_Toc171431383"/>
      <w:r w:rsidRPr="00F528CB">
        <w:rPr>
          <w:rFonts w:eastAsia="Yu Gothic Light"/>
          <w:highlight w:val="lightGray"/>
        </w:rPr>
        <w:t>Generelt</w:t>
      </w:r>
      <w:bookmarkEnd w:id="14"/>
    </w:p>
    <w:p w14:paraId="64215999" w14:textId="77777777" w:rsidR="00DF6C33" w:rsidRPr="00F528CB" w:rsidRDefault="00DF6C33" w:rsidP="00DF6C33">
      <w:pPr>
        <w:rPr>
          <w:szCs w:val="24"/>
          <w:highlight w:val="lightGray"/>
        </w:rPr>
      </w:pPr>
      <w:r w:rsidRPr="00F528CB">
        <w:rPr>
          <w:szCs w:val="24"/>
          <w:highlight w:val="lightGray"/>
        </w:rPr>
        <w:t>Alle deler av anlegget skal prosjekteres slik at resultatdataene kan benyttes til bygging.</w:t>
      </w:r>
    </w:p>
    <w:p w14:paraId="6E771CA5" w14:textId="77777777" w:rsidR="00DF6C33" w:rsidRPr="00F528CB" w:rsidRDefault="00DF6C33" w:rsidP="00DF6C33">
      <w:pPr>
        <w:rPr>
          <w:szCs w:val="24"/>
          <w:highlight w:val="lightGray"/>
        </w:rPr>
      </w:pPr>
      <w:r w:rsidRPr="00F528CB">
        <w:rPr>
          <w:szCs w:val="24"/>
          <w:highlight w:val="lightGray"/>
        </w:rPr>
        <w:t>Leverandøren    skal    utføre    all    prosjektering    som    er    nødvendig    for    å    gjennomføre kontraktsarbeidet. Prosjekteringen skal være i henhold til de krav som kommer frem i denne kontrakten. For Frogn kommune skal det bygges nytt VA anlegg langs deler av strekningen. Detaljprosjektering av dette skal følge Frogn kommunes lokale VA norm.</w:t>
      </w:r>
    </w:p>
    <w:p w14:paraId="1CBCD76C" w14:textId="77777777" w:rsidR="00DF6C33" w:rsidRPr="00F528CB" w:rsidRDefault="00DF6C33" w:rsidP="00DF6C33">
      <w:pPr>
        <w:rPr>
          <w:szCs w:val="24"/>
        </w:rPr>
      </w:pPr>
    </w:p>
    <w:p w14:paraId="13A0FA31" w14:textId="77777777" w:rsidR="00DF6C33" w:rsidRPr="00F528CB" w:rsidRDefault="00DF6C33" w:rsidP="00DF6C33">
      <w:pPr>
        <w:rPr>
          <w:szCs w:val="24"/>
        </w:rPr>
      </w:pPr>
      <w:r w:rsidRPr="00F528CB">
        <w:rPr>
          <w:szCs w:val="24"/>
          <w:highlight w:val="lightGray"/>
        </w:rPr>
        <w:t>Leverandøren skal ha en metode for å kvalitetssikre dataene iht. fremdriftsplan.</w:t>
      </w:r>
    </w:p>
    <w:p w14:paraId="21AAE6DF" w14:textId="77777777" w:rsidR="00DF6C33" w:rsidRPr="00F528CB" w:rsidRDefault="00DF6C33" w:rsidP="00DF6C33">
      <w:pPr>
        <w:rPr>
          <w:szCs w:val="24"/>
        </w:rPr>
      </w:pPr>
    </w:p>
    <w:p w14:paraId="3467ADEA" w14:textId="77777777" w:rsidR="00DF6C33" w:rsidRPr="00F528CB" w:rsidRDefault="00DF6C33" w:rsidP="00DF6C33">
      <w:pPr>
        <w:rPr>
          <w:szCs w:val="24"/>
          <w:highlight w:val="lightGray"/>
        </w:rPr>
      </w:pPr>
      <w:r w:rsidRPr="00F528CB">
        <w:rPr>
          <w:szCs w:val="24"/>
          <w:highlight w:val="lightGray"/>
        </w:rPr>
        <w:t>Byggherre og byggherrens samarbeidspartnere (Frogn kommune og Viken fylkeskommune) skal ha innsynsmulighet til all resultatdata leverandør benytter. Minimum 3 uker før oppstart av aktuelle delarbeider skal prosjekteringsunderlaget gjøres tilgjengelig for byggherre. Byggherre skal kunne utføre kvalitetskontroll på dataene som leverandør utarbeider i et modellbasert prosjekt. Leverandør skal komme med forslag for hvordan dette kan utføres. Alle data skal leveres i tilgjengelige åpne formater. Om ikke dette er kompatibelt, skal leverandør dekke eventuelle lisenskostnader og maskinvare for å kunne lese dataen.</w:t>
      </w:r>
    </w:p>
    <w:p w14:paraId="0887A6A1" w14:textId="77777777" w:rsidR="00DF6C33" w:rsidRPr="00F528CB" w:rsidRDefault="00DF6C33" w:rsidP="00DF6C33">
      <w:pPr>
        <w:rPr>
          <w:szCs w:val="24"/>
          <w:highlight w:val="lightGray"/>
        </w:rPr>
      </w:pPr>
    </w:p>
    <w:p w14:paraId="57101FF1" w14:textId="1A5F1262" w:rsidR="00DF6C33" w:rsidRPr="00F528CB" w:rsidRDefault="00DF6C33" w:rsidP="00955F1B">
      <w:pPr>
        <w:pStyle w:val="Overskrift2"/>
        <w:rPr>
          <w:rFonts w:eastAsia="Yu Gothic Light"/>
          <w:highlight w:val="lightGray"/>
        </w:rPr>
      </w:pPr>
      <w:bookmarkStart w:id="15" w:name="_Toc171431384"/>
      <w:r w:rsidRPr="00F528CB">
        <w:rPr>
          <w:rFonts w:eastAsia="Yu Gothic Light"/>
          <w:highlight w:val="lightGray"/>
        </w:rPr>
        <w:t>Modeller</w:t>
      </w:r>
      <w:bookmarkEnd w:id="15"/>
    </w:p>
    <w:p w14:paraId="20A635E5" w14:textId="77777777" w:rsidR="00DF6C33" w:rsidRPr="00F528CB" w:rsidRDefault="00DF6C33" w:rsidP="00DF6C33">
      <w:pPr>
        <w:rPr>
          <w:b/>
          <w:bCs/>
          <w:szCs w:val="24"/>
          <w:highlight w:val="lightGray"/>
        </w:rPr>
      </w:pPr>
      <w:r w:rsidRPr="00F528CB">
        <w:rPr>
          <w:b/>
          <w:bCs/>
          <w:szCs w:val="24"/>
          <w:highlight w:val="lightGray"/>
        </w:rPr>
        <w:t>Generelt.</w:t>
      </w:r>
    </w:p>
    <w:p w14:paraId="5D8F67F3" w14:textId="2A34E002" w:rsidR="00DF6C33" w:rsidRPr="00F528CB" w:rsidRDefault="00DF6C33" w:rsidP="00DF6C33">
      <w:pPr>
        <w:rPr>
          <w:szCs w:val="24"/>
          <w:highlight w:val="lightGray"/>
        </w:rPr>
      </w:pPr>
      <w:r w:rsidRPr="00F528CB">
        <w:rPr>
          <w:szCs w:val="24"/>
          <w:highlight w:val="lightGray"/>
        </w:rPr>
        <w:t xml:space="preserve">Modeller utarbeides og organiseres som beskrevet i håndbok </w:t>
      </w:r>
      <w:r w:rsidR="00955F1B">
        <w:rPr>
          <w:szCs w:val="24"/>
          <w:highlight w:val="lightGray"/>
        </w:rPr>
        <w:t>R110</w:t>
      </w:r>
      <w:r w:rsidRPr="00F528CB">
        <w:rPr>
          <w:szCs w:val="24"/>
          <w:highlight w:val="lightGray"/>
        </w:rPr>
        <w:t xml:space="preserve"> Modellgrunnlag.  </w:t>
      </w:r>
    </w:p>
    <w:p w14:paraId="6193B363" w14:textId="77777777" w:rsidR="00DF6C33" w:rsidRPr="00F528CB" w:rsidRDefault="00DF6C33" w:rsidP="00DF6C33">
      <w:pPr>
        <w:rPr>
          <w:szCs w:val="24"/>
          <w:highlight w:val="lightGray"/>
        </w:rPr>
      </w:pPr>
    </w:p>
    <w:p w14:paraId="7A55BC32" w14:textId="77777777" w:rsidR="00DF6C33" w:rsidRPr="00F528CB" w:rsidRDefault="00DF6C33" w:rsidP="00DF6C33">
      <w:pPr>
        <w:rPr>
          <w:b/>
          <w:bCs/>
          <w:szCs w:val="24"/>
          <w:highlight w:val="lightGray"/>
        </w:rPr>
      </w:pPr>
      <w:r w:rsidRPr="00F528CB">
        <w:rPr>
          <w:b/>
          <w:bCs/>
          <w:szCs w:val="24"/>
          <w:highlight w:val="lightGray"/>
        </w:rPr>
        <w:t xml:space="preserve">Modellbasert – gjennomføringsplan  </w:t>
      </w:r>
    </w:p>
    <w:p w14:paraId="4621C532" w14:textId="77777777" w:rsidR="00DF6C33" w:rsidRPr="00F528CB" w:rsidRDefault="00DF6C33" w:rsidP="005E0F87">
      <w:pPr>
        <w:rPr>
          <w:szCs w:val="24"/>
          <w:highlight w:val="lightGray"/>
        </w:rPr>
      </w:pPr>
      <w:r w:rsidRPr="00F528CB">
        <w:rPr>
          <w:szCs w:val="24"/>
          <w:highlight w:val="lightGray"/>
        </w:rPr>
        <w:t xml:space="preserve">Leverandøren skal utarbeide en gjennomføringsplan som beskriver deres plan for gjennomføring av kontraktsarbeidet. Leverandøren skal planlegge, distribuere, dokumentere og arkivere utveksling av informasjon </w:t>
      </w:r>
      <w:proofErr w:type="spellStart"/>
      <w:r w:rsidRPr="00F528CB">
        <w:rPr>
          <w:szCs w:val="24"/>
          <w:highlight w:val="lightGray"/>
        </w:rPr>
        <w:t>iht</w:t>
      </w:r>
      <w:proofErr w:type="spellEnd"/>
      <w:r w:rsidRPr="00F528CB">
        <w:rPr>
          <w:szCs w:val="24"/>
          <w:highlight w:val="lightGray"/>
        </w:rPr>
        <w:t xml:space="preserve"> Statens vegvesens krav til håndbøker. Modellbasert gjennomføringsplan skal også omfatte all dataflyt fra og med prosjektering til og med ferdig leveranse av sluttdokumentasjon/resultatdata til oppdragsgiver. Ved prosjektstart skal gjennomføringsplanen og </w:t>
      </w:r>
      <w:r w:rsidRPr="00F528CB">
        <w:rPr>
          <w:szCs w:val="24"/>
          <w:highlight w:val="lightGray"/>
        </w:rPr>
        <w:lastRenderedPageBreak/>
        <w:t>komplette, utført data (data som er produsert frem til dagens dato) og resultatdata gjøres tilgjengelig for oppdragsgiver. Dokumentasjon av modellbasert gjennomføringsplan skal leveres med tilbudet.</w:t>
      </w:r>
    </w:p>
    <w:p w14:paraId="1896F2E5" w14:textId="77777777" w:rsidR="00DF6C33" w:rsidRPr="00F528CB" w:rsidRDefault="00DF6C33" w:rsidP="00DF6C33">
      <w:pPr>
        <w:rPr>
          <w:szCs w:val="24"/>
          <w:highlight w:val="lightGray"/>
        </w:rPr>
      </w:pPr>
      <w:r w:rsidRPr="00F528CB">
        <w:rPr>
          <w:szCs w:val="24"/>
          <w:highlight w:val="lightGray"/>
        </w:rPr>
        <w:t xml:space="preserve"> </w:t>
      </w:r>
    </w:p>
    <w:p w14:paraId="71F10BF6" w14:textId="77777777" w:rsidR="00DF6C33" w:rsidRPr="00F528CB" w:rsidRDefault="00DF6C33" w:rsidP="00DF6C33">
      <w:pPr>
        <w:widowControl w:val="0"/>
        <w:autoSpaceDE w:val="0"/>
        <w:autoSpaceDN w:val="0"/>
        <w:spacing w:before="1"/>
        <w:rPr>
          <w:rFonts w:eastAsia="Arial"/>
          <w:szCs w:val="24"/>
          <w:highlight w:val="lightGray"/>
        </w:rPr>
      </w:pPr>
      <w:r w:rsidRPr="00F528CB">
        <w:rPr>
          <w:rFonts w:eastAsia="Arial"/>
          <w:spacing w:val="-1"/>
          <w:szCs w:val="24"/>
          <w:highlight w:val="lightGray"/>
        </w:rPr>
        <w:t>Modellbasert gjennomføringsplan</w:t>
      </w:r>
      <w:r w:rsidRPr="00F528CB">
        <w:rPr>
          <w:rFonts w:eastAsia="Arial"/>
          <w:spacing w:val="16"/>
          <w:szCs w:val="24"/>
          <w:highlight w:val="lightGray"/>
        </w:rPr>
        <w:t xml:space="preserve"> </w:t>
      </w:r>
      <w:r w:rsidRPr="00F528CB">
        <w:rPr>
          <w:rFonts w:eastAsia="Arial"/>
          <w:szCs w:val="24"/>
          <w:highlight w:val="lightGray"/>
        </w:rPr>
        <w:t>skal</w:t>
      </w:r>
      <w:r w:rsidRPr="00F528CB">
        <w:rPr>
          <w:rFonts w:eastAsia="Arial"/>
          <w:spacing w:val="-15"/>
          <w:szCs w:val="24"/>
          <w:highlight w:val="lightGray"/>
        </w:rPr>
        <w:t xml:space="preserve"> </w:t>
      </w:r>
      <w:r w:rsidRPr="00F528CB">
        <w:rPr>
          <w:rFonts w:eastAsia="Arial"/>
          <w:szCs w:val="24"/>
          <w:highlight w:val="lightGray"/>
        </w:rPr>
        <w:t>som</w:t>
      </w:r>
      <w:r w:rsidRPr="00F528CB">
        <w:rPr>
          <w:rFonts w:eastAsia="Arial"/>
          <w:spacing w:val="-2"/>
          <w:szCs w:val="24"/>
          <w:highlight w:val="lightGray"/>
        </w:rPr>
        <w:t xml:space="preserve"> </w:t>
      </w:r>
      <w:r w:rsidRPr="00F528CB">
        <w:rPr>
          <w:rFonts w:eastAsia="Arial"/>
          <w:szCs w:val="24"/>
          <w:highlight w:val="lightGray"/>
        </w:rPr>
        <w:t>minimum</w:t>
      </w:r>
      <w:r w:rsidRPr="00F528CB">
        <w:rPr>
          <w:rFonts w:eastAsia="Arial"/>
          <w:spacing w:val="11"/>
          <w:szCs w:val="24"/>
          <w:highlight w:val="lightGray"/>
        </w:rPr>
        <w:t xml:space="preserve"> </w:t>
      </w:r>
      <w:r w:rsidRPr="00F528CB">
        <w:rPr>
          <w:rFonts w:eastAsia="Arial"/>
          <w:szCs w:val="24"/>
          <w:highlight w:val="lightGray"/>
        </w:rPr>
        <w:t>inneholde</w:t>
      </w:r>
      <w:r w:rsidRPr="00F528CB">
        <w:rPr>
          <w:rFonts w:eastAsia="Arial"/>
          <w:spacing w:val="-10"/>
          <w:szCs w:val="24"/>
          <w:highlight w:val="lightGray"/>
        </w:rPr>
        <w:t xml:space="preserve"> </w:t>
      </w:r>
      <w:r w:rsidRPr="00F528CB">
        <w:rPr>
          <w:rFonts w:eastAsia="Arial"/>
          <w:szCs w:val="24"/>
          <w:highlight w:val="lightGray"/>
        </w:rPr>
        <w:t>beskrivelse</w:t>
      </w:r>
      <w:r w:rsidRPr="00F528CB">
        <w:rPr>
          <w:rFonts w:eastAsia="Arial"/>
          <w:spacing w:val="15"/>
          <w:szCs w:val="24"/>
          <w:highlight w:val="lightGray"/>
        </w:rPr>
        <w:t xml:space="preserve"> </w:t>
      </w:r>
      <w:r w:rsidRPr="00F528CB">
        <w:rPr>
          <w:rFonts w:eastAsia="Arial"/>
          <w:szCs w:val="24"/>
          <w:highlight w:val="lightGray"/>
        </w:rPr>
        <w:t>av:</w:t>
      </w:r>
    </w:p>
    <w:p w14:paraId="4764D53A" w14:textId="77777777" w:rsidR="00DF6C33" w:rsidRPr="007A48D9" w:rsidRDefault="00DF6C33" w:rsidP="007A48D9">
      <w:pPr>
        <w:pStyle w:val="Listeavsnitt"/>
        <w:numPr>
          <w:ilvl w:val="0"/>
          <w:numId w:val="31"/>
        </w:numPr>
        <w:tabs>
          <w:tab w:val="clear" w:pos="284"/>
        </w:tabs>
        <w:autoSpaceDE w:val="0"/>
        <w:autoSpaceDN w:val="0"/>
        <w:spacing w:before="9" w:after="0" w:line="273" w:lineRule="exact"/>
        <w:rPr>
          <w:rFonts w:eastAsia="Calibri"/>
          <w:szCs w:val="24"/>
          <w:highlight w:val="lightGray"/>
        </w:rPr>
      </w:pPr>
      <w:r w:rsidRPr="007A48D9">
        <w:rPr>
          <w:rFonts w:eastAsia="Calibri"/>
          <w:szCs w:val="24"/>
          <w:highlight w:val="lightGray"/>
        </w:rPr>
        <w:t>Organisering</w:t>
      </w:r>
      <w:r w:rsidRPr="007A48D9">
        <w:rPr>
          <w:rFonts w:eastAsia="Calibri"/>
          <w:spacing w:val="17"/>
          <w:szCs w:val="24"/>
          <w:highlight w:val="lightGray"/>
        </w:rPr>
        <w:t xml:space="preserve"> </w:t>
      </w:r>
      <w:r w:rsidRPr="007A48D9">
        <w:rPr>
          <w:rFonts w:eastAsia="Calibri"/>
          <w:szCs w:val="24"/>
          <w:highlight w:val="lightGray"/>
        </w:rPr>
        <w:t>av</w:t>
      </w:r>
      <w:r w:rsidRPr="007A48D9">
        <w:rPr>
          <w:rFonts w:eastAsia="Calibri"/>
          <w:spacing w:val="-5"/>
          <w:szCs w:val="24"/>
          <w:highlight w:val="lightGray"/>
        </w:rPr>
        <w:t xml:space="preserve"> </w:t>
      </w:r>
      <w:r w:rsidRPr="007A48D9">
        <w:rPr>
          <w:rFonts w:eastAsia="Calibri"/>
          <w:szCs w:val="24"/>
          <w:highlight w:val="lightGray"/>
        </w:rPr>
        <w:t>det</w:t>
      </w:r>
      <w:r w:rsidRPr="007A48D9">
        <w:rPr>
          <w:rFonts w:eastAsia="Calibri"/>
          <w:spacing w:val="-14"/>
          <w:szCs w:val="24"/>
          <w:highlight w:val="lightGray"/>
        </w:rPr>
        <w:t xml:space="preserve"> </w:t>
      </w:r>
      <w:r w:rsidRPr="007A48D9">
        <w:rPr>
          <w:rFonts w:eastAsia="Calibri"/>
          <w:szCs w:val="24"/>
          <w:highlight w:val="lightGray"/>
        </w:rPr>
        <w:t>modellbaserte</w:t>
      </w:r>
      <w:r w:rsidRPr="007A48D9">
        <w:rPr>
          <w:rFonts w:eastAsia="Calibri"/>
          <w:spacing w:val="-6"/>
          <w:szCs w:val="24"/>
          <w:highlight w:val="lightGray"/>
        </w:rPr>
        <w:t xml:space="preserve"> </w:t>
      </w:r>
      <w:r w:rsidRPr="007A48D9">
        <w:rPr>
          <w:rFonts w:eastAsia="Calibri"/>
          <w:szCs w:val="24"/>
          <w:highlight w:val="lightGray"/>
        </w:rPr>
        <w:t>arbeidet</w:t>
      </w:r>
      <w:r w:rsidRPr="007A48D9">
        <w:rPr>
          <w:rFonts w:eastAsia="Calibri"/>
          <w:spacing w:val="-1"/>
          <w:szCs w:val="24"/>
          <w:highlight w:val="lightGray"/>
        </w:rPr>
        <w:t xml:space="preserve"> </w:t>
      </w:r>
      <w:r w:rsidRPr="007A48D9">
        <w:rPr>
          <w:rFonts w:eastAsia="Calibri"/>
          <w:szCs w:val="24"/>
          <w:highlight w:val="lightGray"/>
        </w:rPr>
        <w:t>og</w:t>
      </w:r>
      <w:r w:rsidRPr="007A48D9">
        <w:rPr>
          <w:rFonts w:eastAsia="Calibri"/>
          <w:spacing w:val="-8"/>
          <w:szCs w:val="24"/>
          <w:highlight w:val="lightGray"/>
        </w:rPr>
        <w:t xml:space="preserve"> </w:t>
      </w:r>
      <w:r w:rsidRPr="007A48D9">
        <w:rPr>
          <w:rFonts w:eastAsia="Calibri"/>
          <w:szCs w:val="24"/>
          <w:highlight w:val="lightGray"/>
        </w:rPr>
        <w:t>bemanning</w:t>
      </w:r>
      <w:r w:rsidRPr="007A48D9">
        <w:rPr>
          <w:rFonts w:eastAsia="Calibri"/>
          <w:spacing w:val="5"/>
          <w:szCs w:val="24"/>
          <w:highlight w:val="lightGray"/>
        </w:rPr>
        <w:t xml:space="preserve"> </w:t>
      </w:r>
      <w:r w:rsidRPr="007A48D9">
        <w:rPr>
          <w:rFonts w:eastAsia="Calibri"/>
          <w:szCs w:val="24"/>
          <w:highlight w:val="lightGray"/>
        </w:rPr>
        <w:t>av</w:t>
      </w:r>
      <w:r w:rsidRPr="007A48D9">
        <w:rPr>
          <w:rFonts w:eastAsia="Calibri"/>
          <w:spacing w:val="-8"/>
          <w:szCs w:val="24"/>
          <w:highlight w:val="lightGray"/>
        </w:rPr>
        <w:t xml:space="preserve"> </w:t>
      </w:r>
      <w:r w:rsidRPr="007A48D9">
        <w:rPr>
          <w:rFonts w:eastAsia="Calibri"/>
          <w:szCs w:val="24"/>
          <w:highlight w:val="lightGray"/>
        </w:rPr>
        <w:t>roller</w:t>
      </w:r>
    </w:p>
    <w:p w14:paraId="0254EB77" w14:textId="77777777" w:rsidR="00DF6C33" w:rsidRPr="007A48D9" w:rsidRDefault="00DF6C33" w:rsidP="007A48D9">
      <w:pPr>
        <w:pStyle w:val="Listeavsnitt"/>
        <w:numPr>
          <w:ilvl w:val="0"/>
          <w:numId w:val="31"/>
        </w:numPr>
        <w:tabs>
          <w:tab w:val="clear" w:pos="284"/>
        </w:tabs>
        <w:autoSpaceDE w:val="0"/>
        <w:autoSpaceDN w:val="0"/>
        <w:spacing w:before="9" w:after="0" w:line="273" w:lineRule="exact"/>
        <w:rPr>
          <w:rFonts w:eastAsia="Calibri"/>
          <w:szCs w:val="24"/>
          <w:highlight w:val="lightGray"/>
        </w:rPr>
      </w:pPr>
      <w:r w:rsidRPr="007A48D9">
        <w:rPr>
          <w:rFonts w:eastAsia="Calibri"/>
          <w:spacing w:val="-2"/>
          <w:szCs w:val="24"/>
          <w:highlight w:val="lightGray"/>
        </w:rPr>
        <w:t>Skjematisk fremstilling av dataflyt for systemene.</w:t>
      </w:r>
    </w:p>
    <w:p w14:paraId="0ED9DC18" w14:textId="77777777" w:rsidR="00DF6C33" w:rsidRPr="007A48D9" w:rsidRDefault="00DF6C33" w:rsidP="007A48D9">
      <w:pPr>
        <w:pStyle w:val="Listeavsnitt"/>
        <w:numPr>
          <w:ilvl w:val="0"/>
          <w:numId w:val="31"/>
        </w:numPr>
        <w:tabs>
          <w:tab w:val="clear" w:pos="284"/>
        </w:tabs>
        <w:autoSpaceDE w:val="0"/>
        <w:autoSpaceDN w:val="0"/>
        <w:spacing w:after="0" w:line="270" w:lineRule="exact"/>
        <w:rPr>
          <w:rFonts w:eastAsia="Calibri"/>
          <w:szCs w:val="24"/>
          <w:highlight w:val="lightGray"/>
        </w:rPr>
      </w:pPr>
      <w:r w:rsidRPr="007A48D9">
        <w:rPr>
          <w:rFonts w:eastAsia="Calibri"/>
          <w:spacing w:val="-1"/>
          <w:szCs w:val="24"/>
          <w:highlight w:val="lightGray"/>
        </w:rPr>
        <w:t>Formater</w:t>
      </w:r>
      <w:r w:rsidRPr="007A48D9">
        <w:rPr>
          <w:rFonts w:eastAsia="Calibri"/>
          <w:spacing w:val="10"/>
          <w:szCs w:val="24"/>
          <w:highlight w:val="lightGray"/>
        </w:rPr>
        <w:t xml:space="preserve"> </w:t>
      </w:r>
      <w:r w:rsidRPr="007A48D9">
        <w:rPr>
          <w:rFonts w:eastAsia="Calibri"/>
          <w:spacing w:val="-1"/>
          <w:szCs w:val="24"/>
          <w:highlight w:val="lightGray"/>
        </w:rPr>
        <w:t>for</w:t>
      </w:r>
      <w:r w:rsidRPr="007A48D9">
        <w:rPr>
          <w:rFonts w:eastAsia="Calibri"/>
          <w:spacing w:val="-21"/>
          <w:szCs w:val="24"/>
          <w:highlight w:val="lightGray"/>
        </w:rPr>
        <w:t xml:space="preserve"> </w:t>
      </w:r>
      <w:r w:rsidRPr="007A48D9">
        <w:rPr>
          <w:rFonts w:eastAsia="Calibri"/>
          <w:spacing w:val="-1"/>
          <w:szCs w:val="24"/>
          <w:highlight w:val="lightGray"/>
        </w:rPr>
        <w:t>alle</w:t>
      </w:r>
      <w:r w:rsidRPr="007A48D9">
        <w:rPr>
          <w:rFonts w:eastAsia="Calibri"/>
          <w:spacing w:val="14"/>
          <w:szCs w:val="24"/>
          <w:highlight w:val="lightGray"/>
        </w:rPr>
        <w:t xml:space="preserve"> </w:t>
      </w:r>
      <w:r w:rsidRPr="007A48D9">
        <w:rPr>
          <w:rFonts w:eastAsia="Calibri"/>
          <w:spacing w:val="-1"/>
          <w:szCs w:val="24"/>
          <w:highlight w:val="lightGray"/>
        </w:rPr>
        <w:t>aktuelle</w:t>
      </w:r>
      <w:r w:rsidRPr="007A48D9">
        <w:rPr>
          <w:rFonts w:eastAsia="Calibri"/>
          <w:spacing w:val="14"/>
          <w:szCs w:val="24"/>
          <w:highlight w:val="lightGray"/>
        </w:rPr>
        <w:t xml:space="preserve"> </w:t>
      </w:r>
      <w:r w:rsidRPr="007A48D9">
        <w:rPr>
          <w:rFonts w:eastAsia="Calibri"/>
          <w:szCs w:val="24"/>
          <w:highlight w:val="lightGray"/>
        </w:rPr>
        <w:t xml:space="preserve">fag. Oversikt over </w:t>
      </w:r>
      <w:proofErr w:type="spellStart"/>
      <w:r w:rsidRPr="007A48D9">
        <w:rPr>
          <w:rFonts w:eastAsia="Calibri"/>
          <w:szCs w:val="24"/>
          <w:highlight w:val="lightGray"/>
        </w:rPr>
        <w:t>orginale</w:t>
      </w:r>
      <w:proofErr w:type="spellEnd"/>
      <w:r w:rsidRPr="007A48D9">
        <w:rPr>
          <w:rFonts w:eastAsia="Calibri"/>
          <w:szCs w:val="24"/>
          <w:highlight w:val="lightGray"/>
        </w:rPr>
        <w:t xml:space="preserve"> filformater og åpne filformater som er brukt i prosjektering</w:t>
      </w:r>
    </w:p>
    <w:p w14:paraId="56DD5079" w14:textId="77777777" w:rsidR="00DF6C33" w:rsidRPr="007A48D9" w:rsidRDefault="00DF6C33" w:rsidP="007A48D9">
      <w:pPr>
        <w:pStyle w:val="Listeavsnitt"/>
        <w:numPr>
          <w:ilvl w:val="0"/>
          <w:numId w:val="31"/>
        </w:numPr>
        <w:tabs>
          <w:tab w:val="clear" w:pos="284"/>
        </w:tabs>
        <w:autoSpaceDE w:val="0"/>
        <w:autoSpaceDN w:val="0"/>
        <w:spacing w:after="0" w:line="273" w:lineRule="exact"/>
        <w:rPr>
          <w:rFonts w:eastAsia="Calibri"/>
          <w:szCs w:val="24"/>
          <w:highlight w:val="lightGray"/>
        </w:rPr>
      </w:pPr>
      <w:r w:rsidRPr="007A48D9">
        <w:rPr>
          <w:rFonts w:eastAsia="Calibri"/>
          <w:szCs w:val="24"/>
          <w:highlight w:val="lightGray"/>
        </w:rPr>
        <w:t>Prosjektering-</w:t>
      </w:r>
      <w:r w:rsidRPr="007A48D9">
        <w:rPr>
          <w:rFonts w:eastAsia="Calibri"/>
          <w:spacing w:val="10"/>
          <w:szCs w:val="24"/>
          <w:highlight w:val="lightGray"/>
        </w:rPr>
        <w:t xml:space="preserve"> </w:t>
      </w:r>
      <w:r w:rsidRPr="007A48D9">
        <w:rPr>
          <w:rFonts w:eastAsia="Calibri"/>
          <w:szCs w:val="24"/>
          <w:highlight w:val="lightGray"/>
        </w:rPr>
        <w:t>og</w:t>
      </w:r>
      <w:r w:rsidRPr="007A48D9">
        <w:rPr>
          <w:rFonts w:eastAsia="Calibri"/>
          <w:spacing w:val="-11"/>
          <w:szCs w:val="24"/>
          <w:highlight w:val="lightGray"/>
        </w:rPr>
        <w:t xml:space="preserve"> </w:t>
      </w:r>
      <w:r w:rsidRPr="007A48D9">
        <w:rPr>
          <w:rFonts w:eastAsia="Calibri"/>
          <w:szCs w:val="24"/>
          <w:highlight w:val="lightGray"/>
        </w:rPr>
        <w:t>samhandlingsverktøy</w:t>
      </w:r>
      <w:r w:rsidRPr="007A48D9">
        <w:rPr>
          <w:rFonts w:eastAsia="Calibri"/>
          <w:spacing w:val="1"/>
          <w:szCs w:val="24"/>
          <w:highlight w:val="lightGray"/>
        </w:rPr>
        <w:t xml:space="preserve"> </w:t>
      </w:r>
      <w:r w:rsidRPr="007A48D9">
        <w:rPr>
          <w:rFonts w:eastAsia="Calibri"/>
          <w:szCs w:val="24"/>
          <w:highlight w:val="lightGray"/>
        </w:rPr>
        <w:t>og</w:t>
      </w:r>
      <w:r w:rsidRPr="007A48D9">
        <w:rPr>
          <w:rFonts w:eastAsia="Calibri"/>
          <w:spacing w:val="-10"/>
          <w:szCs w:val="24"/>
          <w:highlight w:val="lightGray"/>
        </w:rPr>
        <w:t xml:space="preserve"> </w:t>
      </w:r>
      <w:r w:rsidRPr="007A48D9">
        <w:rPr>
          <w:rFonts w:eastAsia="Calibri"/>
          <w:szCs w:val="24"/>
          <w:highlight w:val="lightGray"/>
        </w:rPr>
        <w:t>annen</w:t>
      </w:r>
      <w:r w:rsidRPr="007A48D9">
        <w:rPr>
          <w:rFonts w:eastAsia="Calibri"/>
          <w:spacing w:val="-11"/>
          <w:szCs w:val="24"/>
          <w:highlight w:val="lightGray"/>
        </w:rPr>
        <w:t xml:space="preserve"> </w:t>
      </w:r>
      <w:r w:rsidRPr="007A48D9">
        <w:rPr>
          <w:rFonts w:eastAsia="Calibri"/>
          <w:szCs w:val="24"/>
          <w:highlight w:val="lightGray"/>
        </w:rPr>
        <w:t>programvare</w:t>
      </w:r>
    </w:p>
    <w:p w14:paraId="036514F1" w14:textId="77777777" w:rsidR="00DF6C33" w:rsidRPr="007A48D9" w:rsidRDefault="00DF6C33" w:rsidP="007A48D9">
      <w:pPr>
        <w:pStyle w:val="Listeavsnitt"/>
        <w:numPr>
          <w:ilvl w:val="0"/>
          <w:numId w:val="31"/>
        </w:numPr>
        <w:tabs>
          <w:tab w:val="clear" w:pos="284"/>
        </w:tabs>
        <w:autoSpaceDE w:val="0"/>
        <w:autoSpaceDN w:val="0"/>
        <w:spacing w:before="9" w:after="0" w:line="273" w:lineRule="exact"/>
        <w:rPr>
          <w:rFonts w:eastAsia="Calibri"/>
          <w:szCs w:val="24"/>
          <w:highlight w:val="lightGray"/>
        </w:rPr>
      </w:pPr>
      <w:r w:rsidRPr="007A48D9">
        <w:rPr>
          <w:rFonts w:eastAsia="Calibri"/>
          <w:spacing w:val="-2"/>
          <w:szCs w:val="24"/>
          <w:highlight w:val="lightGray"/>
        </w:rPr>
        <w:t>Tverrfaglig</w:t>
      </w:r>
      <w:r w:rsidRPr="007A48D9">
        <w:rPr>
          <w:rFonts w:eastAsia="Calibri"/>
          <w:spacing w:val="29"/>
          <w:szCs w:val="24"/>
          <w:highlight w:val="lightGray"/>
        </w:rPr>
        <w:t xml:space="preserve"> </w:t>
      </w:r>
      <w:r w:rsidRPr="007A48D9">
        <w:rPr>
          <w:rFonts w:eastAsia="Calibri"/>
          <w:spacing w:val="-2"/>
          <w:szCs w:val="24"/>
          <w:highlight w:val="lightGray"/>
        </w:rPr>
        <w:t>samhandling</w:t>
      </w:r>
      <w:r w:rsidRPr="007A48D9">
        <w:rPr>
          <w:rFonts w:eastAsia="Calibri"/>
          <w:spacing w:val="15"/>
          <w:szCs w:val="24"/>
          <w:highlight w:val="lightGray"/>
        </w:rPr>
        <w:t xml:space="preserve"> </w:t>
      </w:r>
      <w:r w:rsidRPr="007A48D9">
        <w:rPr>
          <w:rFonts w:eastAsia="Calibri"/>
          <w:spacing w:val="-2"/>
          <w:szCs w:val="24"/>
          <w:highlight w:val="lightGray"/>
        </w:rPr>
        <w:t>og</w:t>
      </w:r>
      <w:r w:rsidRPr="007A48D9">
        <w:rPr>
          <w:rFonts w:eastAsia="Calibri"/>
          <w:szCs w:val="24"/>
          <w:highlight w:val="lightGray"/>
        </w:rPr>
        <w:t xml:space="preserve"> </w:t>
      </w:r>
      <w:r w:rsidRPr="007A48D9">
        <w:rPr>
          <w:rFonts w:eastAsia="Calibri"/>
          <w:spacing w:val="-2"/>
          <w:szCs w:val="24"/>
          <w:highlight w:val="lightGray"/>
        </w:rPr>
        <w:t>involvering</w:t>
      </w:r>
      <w:r w:rsidRPr="007A48D9">
        <w:rPr>
          <w:rFonts w:eastAsia="Calibri"/>
          <w:spacing w:val="29"/>
          <w:szCs w:val="24"/>
          <w:highlight w:val="lightGray"/>
        </w:rPr>
        <w:t xml:space="preserve"> </w:t>
      </w:r>
      <w:r w:rsidRPr="007A48D9">
        <w:rPr>
          <w:rFonts w:eastAsia="Calibri"/>
          <w:spacing w:val="-2"/>
          <w:szCs w:val="24"/>
          <w:highlight w:val="lightGray"/>
        </w:rPr>
        <w:t>av</w:t>
      </w:r>
      <w:r w:rsidRPr="007A48D9">
        <w:rPr>
          <w:rFonts w:eastAsia="Calibri"/>
          <w:spacing w:val="1"/>
          <w:szCs w:val="24"/>
          <w:highlight w:val="lightGray"/>
        </w:rPr>
        <w:t xml:space="preserve"> </w:t>
      </w:r>
      <w:r w:rsidRPr="007A48D9">
        <w:rPr>
          <w:rFonts w:eastAsia="Calibri"/>
          <w:spacing w:val="-2"/>
          <w:szCs w:val="24"/>
          <w:highlight w:val="lightGray"/>
        </w:rPr>
        <w:t>byggherren</w:t>
      </w:r>
      <w:r w:rsidRPr="007A48D9">
        <w:rPr>
          <w:rFonts w:eastAsia="Calibri"/>
          <w:spacing w:val="14"/>
          <w:szCs w:val="24"/>
          <w:highlight w:val="lightGray"/>
        </w:rPr>
        <w:t xml:space="preserve"> </w:t>
      </w:r>
      <w:r w:rsidRPr="007A48D9">
        <w:rPr>
          <w:rFonts w:eastAsia="Calibri"/>
          <w:spacing w:val="-1"/>
          <w:szCs w:val="24"/>
          <w:highlight w:val="lightGray"/>
        </w:rPr>
        <w:t>i</w:t>
      </w:r>
      <w:r w:rsidRPr="007A48D9">
        <w:rPr>
          <w:rFonts w:eastAsia="Calibri"/>
          <w:spacing w:val="-6"/>
          <w:szCs w:val="24"/>
          <w:highlight w:val="lightGray"/>
        </w:rPr>
        <w:t xml:space="preserve"> </w:t>
      </w:r>
      <w:r w:rsidRPr="007A48D9">
        <w:rPr>
          <w:rFonts w:eastAsia="Calibri"/>
          <w:spacing w:val="-1"/>
          <w:szCs w:val="24"/>
          <w:highlight w:val="lightGray"/>
        </w:rPr>
        <w:t>denne</w:t>
      </w:r>
      <w:r w:rsidRPr="007A48D9">
        <w:rPr>
          <w:rFonts w:eastAsia="Calibri"/>
          <w:spacing w:val="-17"/>
          <w:szCs w:val="24"/>
          <w:highlight w:val="lightGray"/>
        </w:rPr>
        <w:t xml:space="preserve"> </w:t>
      </w:r>
      <w:r w:rsidRPr="007A48D9">
        <w:rPr>
          <w:rFonts w:eastAsia="Calibri"/>
          <w:spacing w:val="-1"/>
          <w:szCs w:val="24"/>
          <w:highlight w:val="lightGray"/>
        </w:rPr>
        <w:t>prosessen</w:t>
      </w:r>
    </w:p>
    <w:p w14:paraId="57E11301" w14:textId="77777777" w:rsidR="00DF6C33" w:rsidRPr="007A48D9" w:rsidRDefault="00DF6C33" w:rsidP="007A48D9">
      <w:pPr>
        <w:pStyle w:val="Listeavsnitt"/>
        <w:numPr>
          <w:ilvl w:val="0"/>
          <w:numId w:val="31"/>
        </w:numPr>
        <w:tabs>
          <w:tab w:val="clear" w:pos="284"/>
        </w:tabs>
        <w:autoSpaceDE w:val="0"/>
        <w:autoSpaceDN w:val="0"/>
        <w:spacing w:after="0" w:line="273" w:lineRule="exact"/>
        <w:rPr>
          <w:rFonts w:eastAsia="Calibri"/>
          <w:strike/>
          <w:szCs w:val="24"/>
          <w:highlight w:val="lightGray"/>
        </w:rPr>
      </w:pPr>
      <w:r w:rsidRPr="007A48D9">
        <w:rPr>
          <w:rFonts w:eastAsia="Calibri"/>
          <w:szCs w:val="24"/>
          <w:highlight w:val="lightGray"/>
        </w:rPr>
        <w:t>Hvordan byggherre skal få innsyn til dataene</w:t>
      </w:r>
    </w:p>
    <w:p w14:paraId="70A2E2B4" w14:textId="77777777" w:rsidR="00DF6C33" w:rsidRPr="007A48D9" w:rsidRDefault="00DF6C33" w:rsidP="007A48D9">
      <w:pPr>
        <w:pStyle w:val="Listeavsnitt"/>
        <w:numPr>
          <w:ilvl w:val="0"/>
          <w:numId w:val="31"/>
        </w:numPr>
        <w:tabs>
          <w:tab w:val="clear" w:pos="284"/>
        </w:tabs>
        <w:autoSpaceDE w:val="0"/>
        <w:autoSpaceDN w:val="0"/>
        <w:spacing w:before="10" w:after="0" w:line="273" w:lineRule="exact"/>
        <w:rPr>
          <w:rFonts w:eastAsia="Calibri"/>
          <w:szCs w:val="24"/>
          <w:highlight w:val="lightGray"/>
        </w:rPr>
      </w:pPr>
      <w:r w:rsidRPr="007A48D9">
        <w:rPr>
          <w:rFonts w:eastAsia="Calibri"/>
          <w:szCs w:val="24"/>
          <w:highlight w:val="lightGray"/>
        </w:rPr>
        <w:t>Opplæringsplan</w:t>
      </w:r>
    </w:p>
    <w:p w14:paraId="33E00F53" w14:textId="77777777" w:rsidR="00DF6C33" w:rsidRPr="007A48D9" w:rsidRDefault="00DF6C33" w:rsidP="007A48D9">
      <w:pPr>
        <w:pStyle w:val="Listeavsnitt"/>
        <w:numPr>
          <w:ilvl w:val="0"/>
          <w:numId w:val="31"/>
        </w:numPr>
        <w:tabs>
          <w:tab w:val="clear" w:pos="284"/>
        </w:tabs>
        <w:autoSpaceDE w:val="0"/>
        <w:autoSpaceDN w:val="0"/>
        <w:spacing w:after="0" w:line="273" w:lineRule="exact"/>
        <w:rPr>
          <w:rFonts w:eastAsia="Calibri"/>
          <w:szCs w:val="24"/>
          <w:highlight w:val="lightGray"/>
        </w:rPr>
      </w:pPr>
      <w:r w:rsidRPr="007A48D9">
        <w:rPr>
          <w:rFonts w:eastAsia="Calibri"/>
          <w:spacing w:val="-1"/>
          <w:szCs w:val="24"/>
          <w:highlight w:val="lightGray"/>
        </w:rPr>
        <w:t>Resultatdata</w:t>
      </w:r>
      <w:r w:rsidRPr="007A48D9">
        <w:rPr>
          <w:rFonts w:eastAsia="Calibri"/>
          <w:spacing w:val="-17"/>
          <w:szCs w:val="24"/>
          <w:highlight w:val="lightGray"/>
        </w:rPr>
        <w:t xml:space="preserve"> </w:t>
      </w:r>
      <w:r w:rsidRPr="007A48D9">
        <w:rPr>
          <w:rFonts w:eastAsia="Calibri"/>
          <w:szCs w:val="24"/>
          <w:highlight w:val="lightGray"/>
        </w:rPr>
        <w:t>som</w:t>
      </w:r>
      <w:r w:rsidRPr="007A48D9">
        <w:rPr>
          <w:rFonts w:eastAsia="Calibri"/>
          <w:spacing w:val="-6"/>
          <w:szCs w:val="24"/>
          <w:highlight w:val="lightGray"/>
        </w:rPr>
        <w:t xml:space="preserve"> </w:t>
      </w:r>
      <w:r w:rsidRPr="007A48D9">
        <w:rPr>
          <w:rFonts w:eastAsia="Calibri"/>
          <w:szCs w:val="24"/>
          <w:highlight w:val="lightGray"/>
        </w:rPr>
        <w:t>leverandør</w:t>
      </w:r>
      <w:r w:rsidRPr="007A48D9">
        <w:rPr>
          <w:rFonts w:eastAsia="Calibri"/>
          <w:spacing w:val="-5"/>
          <w:szCs w:val="24"/>
          <w:highlight w:val="lightGray"/>
        </w:rPr>
        <w:t xml:space="preserve"> </w:t>
      </w:r>
      <w:r w:rsidRPr="007A48D9">
        <w:rPr>
          <w:rFonts w:eastAsia="Calibri"/>
          <w:szCs w:val="24"/>
          <w:highlight w:val="lightGray"/>
        </w:rPr>
        <w:t>skal</w:t>
      </w:r>
      <w:r w:rsidRPr="007A48D9">
        <w:rPr>
          <w:rFonts w:eastAsia="Calibri"/>
          <w:spacing w:val="9"/>
          <w:szCs w:val="24"/>
          <w:highlight w:val="lightGray"/>
        </w:rPr>
        <w:t xml:space="preserve"> </w:t>
      </w:r>
      <w:r w:rsidRPr="007A48D9">
        <w:rPr>
          <w:rFonts w:eastAsia="Calibri"/>
          <w:szCs w:val="24"/>
          <w:highlight w:val="lightGray"/>
        </w:rPr>
        <w:t>levere</w:t>
      </w:r>
    </w:p>
    <w:p w14:paraId="35B8A76A" w14:textId="77777777" w:rsidR="00DF6C33" w:rsidRPr="00F528CB" w:rsidRDefault="00DF6C33" w:rsidP="00DF6C33">
      <w:pPr>
        <w:rPr>
          <w:szCs w:val="24"/>
          <w:highlight w:val="lightGray"/>
        </w:rPr>
      </w:pPr>
    </w:p>
    <w:p w14:paraId="07FB5332" w14:textId="77777777" w:rsidR="00DF6C33" w:rsidRPr="00F528CB" w:rsidRDefault="00DF6C33" w:rsidP="00DF6C33">
      <w:pPr>
        <w:rPr>
          <w:szCs w:val="24"/>
          <w:highlight w:val="lightGray"/>
        </w:rPr>
      </w:pPr>
    </w:p>
    <w:p w14:paraId="4FB355CB" w14:textId="77777777" w:rsidR="00DF6C33" w:rsidRPr="00F528CB" w:rsidRDefault="00DF6C33" w:rsidP="00DF6C33">
      <w:pPr>
        <w:rPr>
          <w:b/>
          <w:bCs/>
          <w:szCs w:val="24"/>
          <w:highlight w:val="lightGray"/>
        </w:rPr>
      </w:pPr>
      <w:r w:rsidRPr="00F528CB">
        <w:rPr>
          <w:b/>
          <w:bCs/>
          <w:szCs w:val="24"/>
          <w:highlight w:val="lightGray"/>
        </w:rPr>
        <w:t>Felles samhandlingsplattform.</w:t>
      </w:r>
    </w:p>
    <w:p w14:paraId="2DEF222A" w14:textId="5810DAF7" w:rsidR="00DF6C33" w:rsidRPr="00F528CB" w:rsidRDefault="00DF6C33" w:rsidP="00DF6C33">
      <w:pPr>
        <w:rPr>
          <w:szCs w:val="24"/>
          <w:highlight w:val="lightGray"/>
        </w:rPr>
      </w:pPr>
      <w:r w:rsidRPr="00F528CB">
        <w:rPr>
          <w:szCs w:val="24"/>
          <w:highlight w:val="lightGray"/>
        </w:rPr>
        <w:t xml:space="preserve">Det skal etableres en felles dataplattform </w:t>
      </w:r>
      <w:r w:rsidR="003555D0">
        <w:rPr>
          <w:szCs w:val="24"/>
          <w:highlight w:val="lightGray"/>
        </w:rPr>
        <w:t xml:space="preserve">(M-Files) </w:t>
      </w:r>
      <w:r w:rsidRPr="00F528CB">
        <w:rPr>
          <w:szCs w:val="24"/>
          <w:highlight w:val="lightGray"/>
        </w:rPr>
        <w:t>for hele prosjektgjennomføringen, der alt av kommunikasjon, prosjektering, kvalitetssikring, kvalitetskontroll, oppfølging, godkjenning og dokumentasjon skal utføres. All informasjon i prosjektet skal samles et sted og skal til enhver tid være tilgjengelig uten ventetid for prosjektmedarbeidere, uavhengig av rolle eller lokasjon</w:t>
      </w:r>
      <w:r w:rsidR="00DF6069">
        <w:rPr>
          <w:szCs w:val="24"/>
          <w:highlight w:val="lightGray"/>
        </w:rPr>
        <w:t>.</w:t>
      </w:r>
      <w:r w:rsidRPr="00F528CB">
        <w:rPr>
          <w:szCs w:val="24"/>
          <w:highlight w:val="lightGray"/>
        </w:rPr>
        <w:t>.</w:t>
      </w:r>
    </w:p>
    <w:p w14:paraId="49FE81CB" w14:textId="77777777" w:rsidR="00DF6C33" w:rsidRPr="00F528CB" w:rsidRDefault="00DF6C33" w:rsidP="00DF6C33">
      <w:pPr>
        <w:rPr>
          <w:szCs w:val="24"/>
          <w:highlight w:val="lightGray"/>
        </w:rPr>
      </w:pPr>
      <w:r w:rsidRPr="00F528CB">
        <w:rPr>
          <w:szCs w:val="24"/>
          <w:highlight w:val="lightGray"/>
        </w:rPr>
        <w:t xml:space="preserve"> </w:t>
      </w:r>
    </w:p>
    <w:p w14:paraId="7FC78662" w14:textId="4D0AC62C" w:rsidR="00DF6C33" w:rsidRPr="00F528CB" w:rsidRDefault="00DF6C33" w:rsidP="00DF6C33">
      <w:pPr>
        <w:rPr>
          <w:szCs w:val="24"/>
          <w:highlight w:val="lightGray"/>
        </w:rPr>
      </w:pPr>
      <w:r w:rsidRPr="00F528CB">
        <w:rPr>
          <w:szCs w:val="24"/>
          <w:highlight w:val="lightGray"/>
        </w:rPr>
        <w:t xml:space="preserve">Byggherren skal ha tilgang og innsyn fortløpende til prosjektdata. </w:t>
      </w:r>
    </w:p>
    <w:p w14:paraId="247B6A65" w14:textId="375043AE" w:rsidR="00DF6C33" w:rsidRPr="00F528CB" w:rsidRDefault="00DF6C33" w:rsidP="004A58A3">
      <w:pPr>
        <w:pStyle w:val="Overskrift1"/>
        <w:rPr>
          <w:highlight w:val="lightGray"/>
        </w:rPr>
      </w:pPr>
      <w:bookmarkStart w:id="16" w:name="_Toc171431385"/>
      <w:r w:rsidRPr="00F528CB">
        <w:rPr>
          <w:highlight w:val="lightGray"/>
        </w:rPr>
        <w:t>Krav til dokumentasjon</w:t>
      </w:r>
      <w:bookmarkEnd w:id="16"/>
    </w:p>
    <w:p w14:paraId="2DAD63DB" w14:textId="5CA22CE5" w:rsidR="00DF6C33" w:rsidRPr="004A58A3" w:rsidRDefault="00DF6C33" w:rsidP="004A58A3">
      <w:pPr>
        <w:pStyle w:val="Overskrift2"/>
        <w:numPr>
          <w:ilvl w:val="1"/>
          <w:numId w:val="19"/>
        </w:numPr>
        <w:rPr>
          <w:rFonts w:eastAsia="Yu Gothic Light"/>
          <w:highlight w:val="lightGray"/>
        </w:rPr>
      </w:pPr>
      <w:bookmarkStart w:id="17" w:name="_Toc171431386"/>
      <w:r w:rsidRPr="004A58A3">
        <w:rPr>
          <w:rFonts w:eastAsia="Yu Gothic Light"/>
          <w:highlight w:val="lightGray"/>
        </w:rPr>
        <w:t>Generelle krav til dokumentasjon</w:t>
      </w:r>
      <w:bookmarkEnd w:id="17"/>
    </w:p>
    <w:p w14:paraId="6FDCA71E" w14:textId="77777777" w:rsidR="00DF6C33" w:rsidRPr="00F528CB" w:rsidRDefault="00DF6C33" w:rsidP="00DF6C33">
      <w:pPr>
        <w:rPr>
          <w:bCs/>
          <w:szCs w:val="24"/>
          <w:highlight w:val="lightGray"/>
          <w:u w:val="single"/>
        </w:rPr>
      </w:pPr>
    </w:p>
    <w:p w14:paraId="7F040C93" w14:textId="5E779DB0" w:rsidR="00DF6C33" w:rsidRPr="00F528CB" w:rsidRDefault="00DF6C33" w:rsidP="00DF6C33">
      <w:pPr>
        <w:jc w:val="both"/>
        <w:rPr>
          <w:szCs w:val="24"/>
          <w:highlight w:val="lightGray"/>
        </w:rPr>
      </w:pPr>
      <w:r w:rsidRPr="00F528CB">
        <w:rPr>
          <w:szCs w:val="24"/>
          <w:highlight w:val="lightGray"/>
        </w:rPr>
        <w:t xml:space="preserve">Kvaliteten på kontraktsgjenstanden og gjennomføringen av kontraktsarbeidene skal dokumenteres i tråd med den prosjektspesifikke kvalitetsplanen, </w:t>
      </w:r>
      <w:r w:rsidRPr="00232AC4">
        <w:rPr>
          <w:szCs w:val="24"/>
          <w:highlight w:val="lightGray"/>
        </w:rPr>
        <w:t xml:space="preserve">jf. kapittel C2 punkt </w:t>
      </w:r>
      <w:r w:rsidR="005256DF" w:rsidRPr="00232AC4">
        <w:rPr>
          <w:szCs w:val="24"/>
          <w:highlight w:val="lightGray"/>
        </w:rPr>
        <w:t>31</w:t>
      </w:r>
      <w:r w:rsidRPr="00232AC4">
        <w:rPr>
          <w:szCs w:val="24"/>
          <w:highlight w:val="lightGray"/>
        </w:rPr>
        <w:t>.2</w:t>
      </w:r>
    </w:p>
    <w:p w14:paraId="59636C25" w14:textId="77777777" w:rsidR="00DF6C33" w:rsidRPr="00F528CB" w:rsidRDefault="00DF6C33" w:rsidP="00DF6C33">
      <w:pPr>
        <w:jc w:val="both"/>
        <w:rPr>
          <w:szCs w:val="24"/>
          <w:highlight w:val="lightGray"/>
        </w:rPr>
      </w:pPr>
    </w:p>
    <w:p w14:paraId="5638B450" w14:textId="77777777" w:rsidR="00DF6C33" w:rsidRPr="00F528CB" w:rsidRDefault="00DF6C33" w:rsidP="00DF6C33">
      <w:pPr>
        <w:jc w:val="both"/>
        <w:rPr>
          <w:szCs w:val="24"/>
          <w:highlight w:val="lightGray"/>
        </w:rPr>
      </w:pPr>
      <w:r w:rsidRPr="00F528CB">
        <w:rPr>
          <w:szCs w:val="24"/>
          <w:highlight w:val="lightGray"/>
        </w:rPr>
        <w:t xml:space="preserve">Leverandøren skal ivareta digitale leveranser via byggherrens dokumentbehandlingssystem med mindre man avtaler noe annet for enkelte datatyper. </w:t>
      </w:r>
    </w:p>
    <w:p w14:paraId="586A37FA" w14:textId="77777777" w:rsidR="00DF6C33" w:rsidRPr="00F528CB" w:rsidRDefault="00DF6C33" w:rsidP="00DF6C33">
      <w:pPr>
        <w:jc w:val="both"/>
        <w:rPr>
          <w:szCs w:val="24"/>
          <w:highlight w:val="lightGray"/>
        </w:rPr>
      </w:pPr>
    </w:p>
    <w:p w14:paraId="7DF266A1" w14:textId="1A488DB6" w:rsidR="00DF6C33" w:rsidRPr="00F528CB" w:rsidRDefault="00DF6C33" w:rsidP="00DF6C33">
      <w:pPr>
        <w:jc w:val="both"/>
        <w:rPr>
          <w:szCs w:val="24"/>
          <w:highlight w:val="lightGray"/>
        </w:rPr>
      </w:pPr>
      <w:r w:rsidRPr="00F528CB">
        <w:rPr>
          <w:szCs w:val="24"/>
          <w:highlight w:val="lightGray"/>
        </w:rPr>
        <w:t xml:space="preserve">Innmålinger og registreringer utføres i henhold til </w:t>
      </w:r>
      <w:r w:rsidRPr="0099533C">
        <w:rPr>
          <w:szCs w:val="24"/>
          <w:highlight w:val="lightGray"/>
        </w:rPr>
        <w:t xml:space="preserve">håndbok </w:t>
      </w:r>
      <w:r w:rsidR="0099533C" w:rsidRPr="0099533C">
        <w:rPr>
          <w:szCs w:val="24"/>
          <w:highlight w:val="lightGray"/>
        </w:rPr>
        <w:t>R110</w:t>
      </w:r>
      <w:r w:rsidRPr="00F528CB">
        <w:rPr>
          <w:szCs w:val="24"/>
          <w:highlight w:val="lightGray"/>
        </w:rPr>
        <w:t>. Innmålte objekter kodes i henhold til prosjektets objektkodeliste og danner grunnlag for rapportering av geometrisk kontroll. Innmålinger skal være tilgjengelig til byggherren gjennom dokumenthåndteringssystemet.</w:t>
      </w:r>
    </w:p>
    <w:p w14:paraId="57583582" w14:textId="77777777" w:rsidR="00DF6C33" w:rsidRPr="00F528CB" w:rsidRDefault="00DF6C33" w:rsidP="00DF6C33">
      <w:pPr>
        <w:jc w:val="both"/>
        <w:rPr>
          <w:szCs w:val="24"/>
          <w:highlight w:val="lightGray"/>
        </w:rPr>
      </w:pPr>
    </w:p>
    <w:p w14:paraId="6E09A25A" w14:textId="276A6E7A" w:rsidR="00DF6C33" w:rsidRPr="00F528CB" w:rsidRDefault="00DF6C33" w:rsidP="00DF6C33">
      <w:pPr>
        <w:jc w:val="both"/>
        <w:rPr>
          <w:szCs w:val="24"/>
          <w:highlight w:val="lightGray"/>
        </w:rPr>
      </w:pPr>
      <w:r w:rsidRPr="00F528CB">
        <w:rPr>
          <w:szCs w:val="24"/>
          <w:highlight w:val="lightGray"/>
        </w:rPr>
        <w:t xml:space="preserve">Eventuelle avvik skal tydelig framgå av leverandørens kvalitetsdokumentasjon. Dersom avvik og mangler i dokumentasjonen påpekes, skal disse rettes opp fortløpende. Se også </w:t>
      </w:r>
      <w:r w:rsidRPr="00C82648">
        <w:rPr>
          <w:szCs w:val="24"/>
          <w:highlight w:val="lightGray"/>
        </w:rPr>
        <w:t xml:space="preserve">kapittel C2 punkt </w:t>
      </w:r>
      <w:r w:rsidR="00964845" w:rsidRPr="00C82648">
        <w:rPr>
          <w:szCs w:val="24"/>
          <w:highlight w:val="lightGray"/>
        </w:rPr>
        <w:t>53.2</w:t>
      </w:r>
      <w:r w:rsidRPr="00C82648">
        <w:rPr>
          <w:szCs w:val="24"/>
          <w:highlight w:val="lightGray"/>
        </w:rPr>
        <w:t xml:space="preserve"> </w:t>
      </w:r>
      <w:r w:rsidRPr="00F528CB">
        <w:rPr>
          <w:szCs w:val="24"/>
          <w:highlight w:val="lightGray"/>
        </w:rPr>
        <w:t>om trekk som sanksjon ved mangelfull rapportering.</w:t>
      </w:r>
    </w:p>
    <w:p w14:paraId="02A646A4" w14:textId="77777777" w:rsidR="00DF6C33" w:rsidRPr="00F528CB" w:rsidRDefault="00DF6C33" w:rsidP="00DF6C33">
      <w:pPr>
        <w:jc w:val="both"/>
        <w:rPr>
          <w:szCs w:val="24"/>
          <w:highlight w:val="lightGray"/>
        </w:rPr>
      </w:pPr>
    </w:p>
    <w:p w14:paraId="3FF0C371" w14:textId="77777777" w:rsidR="00DF6C33" w:rsidRPr="00F528CB" w:rsidRDefault="00DF6C33" w:rsidP="00DF6C33">
      <w:pPr>
        <w:jc w:val="both"/>
        <w:rPr>
          <w:szCs w:val="24"/>
          <w:highlight w:val="lightGray"/>
        </w:rPr>
      </w:pPr>
      <w:r w:rsidRPr="00F528CB">
        <w:rPr>
          <w:szCs w:val="24"/>
          <w:highlight w:val="lightGray"/>
        </w:rPr>
        <w:t xml:space="preserve">Som utført dokumentasjonen skal dokumentere anlegget slik det er bygget. Dette omfatter prosjekterte løsninger, oppdatert med endringer som er gjennomført i byggefasen, samt dokumentasjon om materialkvalitet og annen utførelseskvalitet som kan ha betydning for forvaltning, drift og vedlikehold av veganlegget. </w:t>
      </w:r>
    </w:p>
    <w:p w14:paraId="128692EF" w14:textId="77777777" w:rsidR="00DF6C33" w:rsidRPr="00F528CB" w:rsidRDefault="00DF6C33" w:rsidP="00DF6C33">
      <w:pPr>
        <w:jc w:val="both"/>
        <w:rPr>
          <w:szCs w:val="24"/>
          <w:highlight w:val="lightGray"/>
        </w:rPr>
      </w:pPr>
    </w:p>
    <w:p w14:paraId="4FBF8CE0" w14:textId="77777777" w:rsidR="00DF6C33" w:rsidRPr="00F528CB" w:rsidRDefault="00DF6C33" w:rsidP="00DF6C33">
      <w:pPr>
        <w:jc w:val="both"/>
        <w:rPr>
          <w:szCs w:val="24"/>
          <w:highlight w:val="lightGray"/>
        </w:rPr>
      </w:pPr>
      <w:r w:rsidRPr="00F528CB">
        <w:rPr>
          <w:szCs w:val="24"/>
          <w:highlight w:val="lightGray"/>
        </w:rPr>
        <w:t xml:space="preserve">Egenskapsdata til NVDB og FKB leveres i </w:t>
      </w:r>
      <w:proofErr w:type="spellStart"/>
      <w:r w:rsidRPr="00F528CB">
        <w:rPr>
          <w:szCs w:val="24"/>
          <w:highlight w:val="lightGray"/>
        </w:rPr>
        <w:t>hht</w:t>
      </w:r>
      <w:proofErr w:type="spellEnd"/>
      <w:r w:rsidRPr="00F528CB">
        <w:rPr>
          <w:szCs w:val="24"/>
          <w:highlight w:val="lightGray"/>
        </w:rPr>
        <w:t xml:space="preserve">. C2 og etter den siste gjeldene </w:t>
      </w:r>
      <w:hyperlink r:id="rId13" w:history="1">
        <w:r w:rsidRPr="00F528CB">
          <w:rPr>
            <w:color w:val="0000FF"/>
            <w:szCs w:val="24"/>
            <w:highlight w:val="lightGray"/>
            <w:u w:val="single"/>
          </w:rPr>
          <w:t>objektkodeliste</w:t>
        </w:r>
      </w:hyperlink>
      <w:r w:rsidRPr="00F528CB">
        <w:rPr>
          <w:szCs w:val="24"/>
          <w:highlight w:val="lightGray"/>
        </w:rPr>
        <w:t xml:space="preserve">. </w:t>
      </w:r>
    </w:p>
    <w:p w14:paraId="028C541B" w14:textId="77777777" w:rsidR="00DF6C33" w:rsidRPr="00F528CB" w:rsidRDefault="00DF6C33" w:rsidP="00DF6C33">
      <w:pPr>
        <w:jc w:val="both"/>
        <w:rPr>
          <w:szCs w:val="24"/>
          <w:highlight w:val="lightGray"/>
        </w:rPr>
      </w:pPr>
      <w:r w:rsidRPr="00F528CB">
        <w:rPr>
          <w:szCs w:val="24"/>
          <w:highlight w:val="lightGray"/>
        </w:rPr>
        <w:fldChar w:fldCharType="begin"/>
      </w:r>
      <w:r w:rsidRPr="00F528CB">
        <w:rPr>
          <w:szCs w:val="24"/>
          <w:highlight w:val="lightGray"/>
        </w:rPr>
        <w:instrText xml:space="preserve">http://www.vegvesen.no/fag/Teknologi/Nasjonal+vegdatabank/Objektliste" </w:instrText>
      </w:r>
      <w:r w:rsidRPr="00F528CB">
        <w:rPr>
          <w:szCs w:val="24"/>
          <w:highlight w:val="lightGray"/>
        </w:rPr>
        <w:fldChar w:fldCharType="separate"/>
      </w:r>
      <w:r w:rsidRPr="00F528CB">
        <w:rPr>
          <w:szCs w:val="24"/>
          <w:highlight w:val="lightGray"/>
        </w:rPr>
        <w:t>http://www.vegvesen.no/fag/Teknologi/Nasjonal+vegdatabank/Objektliste</w:t>
      </w:r>
      <w:r w:rsidRPr="00F528CB">
        <w:rPr>
          <w:szCs w:val="24"/>
          <w:highlight w:val="lightGray"/>
        </w:rPr>
        <w:fldChar w:fldCharType="end"/>
      </w:r>
    </w:p>
    <w:p w14:paraId="5C834468" w14:textId="54AC4C9B" w:rsidR="00DF6C33" w:rsidRPr="00F528CB" w:rsidRDefault="00DF6C33" w:rsidP="00DF6C33">
      <w:pPr>
        <w:jc w:val="both"/>
        <w:rPr>
          <w:szCs w:val="24"/>
        </w:rPr>
      </w:pPr>
      <w:r w:rsidRPr="00F528CB">
        <w:rPr>
          <w:szCs w:val="24"/>
          <w:highlight w:val="lightGray"/>
        </w:rPr>
        <w:t xml:space="preserve">Data til NVDB skal leveres til  </w:t>
      </w:r>
      <w:hyperlink r:id="rId14" w:history="1">
        <w:r w:rsidR="00C82648" w:rsidRPr="00232AC4">
          <w:rPr>
            <w:rStyle w:val="Hyperkobling"/>
            <w:szCs w:val="24"/>
            <w:highlight w:val="lightGray"/>
          </w:rPr>
          <w:t>https://www.vegdata.no/datafangst/</w:t>
        </w:r>
      </w:hyperlink>
    </w:p>
    <w:p w14:paraId="32E43741" w14:textId="77777777" w:rsidR="00DF6C33" w:rsidRPr="00F528CB" w:rsidRDefault="00DF6C33" w:rsidP="00DF6C33">
      <w:pPr>
        <w:jc w:val="both"/>
        <w:rPr>
          <w:szCs w:val="24"/>
          <w:highlight w:val="lightGray"/>
        </w:rPr>
      </w:pPr>
      <w:r w:rsidRPr="00F528CB">
        <w:rPr>
          <w:szCs w:val="24"/>
          <w:highlight w:val="lightGray"/>
        </w:rPr>
        <w:t xml:space="preserve"> </w:t>
      </w:r>
    </w:p>
    <w:p w14:paraId="7828918D" w14:textId="1C919B1E" w:rsidR="00DF6C33" w:rsidRPr="00F528CB" w:rsidRDefault="00DF6C33" w:rsidP="00AF56BA">
      <w:pPr>
        <w:pStyle w:val="Overskrift2"/>
        <w:rPr>
          <w:rFonts w:eastAsia="Yu Gothic Light"/>
          <w:highlight w:val="lightGray"/>
        </w:rPr>
      </w:pPr>
      <w:bookmarkStart w:id="18" w:name="_Toc171431387"/>
      <w:r w:rsidRPr="00F528CB">
        <w:rPr>
          <w:rFonts w:eastAsia="Yu Gothic Light"/>
          <w:highlight w:val="lightGray"/>
        </w:rPr>
        <w:t>Sjekklister</w:t>
      </w:r>
      <w:bookmarkEnd w:id="18"/>
    </w:p>
    <w:p w14:paraId="4764BF5D" w14:textId="77777777" w:rsidR="00DF6C33" w:rsidRPr="00F528CB" w:rsidRDefault="00DF6C33" w:rsidP="00DF6C33">
      <w:pPr>
        <w:rPr>
          <w:szCs w:val="24"/>
          <w:highlight w:val="lightGray"/>
        </w:rPr>
      </w:pPr>
      <w:r w:rsidRPr="00F528CB">
        <w:rPr>
          <w:szCs w:val="24"/>
          <w:highlight w:val="lightGray"/>
        </w:rPr>
        <w:t xml:space="preserve">Kvaliteten på utførelsen skal dokumenteres ved sjekklister med tilhørende underlagsbilag som f.eks. bilder, innmålingsdata, uttak av masseprøver etc. </w:t>
      </w:r>
    </w:p>
    <w:p w14:paraId="7F0E3769" w14:textId="77777777" w:rsidR="00DF6C33" w:rsidRPr="00F528CB" w:rsidRDefault="00DF6C33" w:rsidP="00DF6C33">
      <w:pPr>
        <w:rPr>
          <w:szCs w:val="24"/>
          <w:highlight w:val="lightGray"/>
        </w:rPr>
      </w:pPr>
      <w:r w:rsidRPr="00F528CB">
        <w:rPr>
          <w:szCs w:val="24"/>
          <w:highlight w:val="lightGray"/>
        </w:rPr>
        <w:t>Sjekklister og filnavn skal merkes og katalogiseres etter fag og med en steds-ID.</w:t>
      </w:r>
    </w:p>
    <w:p w14:paraId="5F70B52C" w14:textId="77777777" w:rsidR="00DF6C33" w:rsidRPr="00F528CB" w:rsidRDefault="00DF6C33" w:rsidP="00DF6C33">
      <w:pPr>
        <w:rPr>
          <w:szCs w:val="24"/>
          <w:highlight w:val="lightGray"/>
        </w:rPr>
      </w:pPr>
    </w:p>
    <w:p w14:paraId="01E346E9" w14:textId="2E3E32E8" w:rsidR="00DF6C33" w:rsidRPr="00F528CB" w:rsidRDefault="00DF6C33" w:rsidP="00114590">
      <w:pPr>
        <w:pStyle w:val="Overskrift2"/>
        <w:rPr>
          <w:rFonts w:eastAsia="Yu Gothic Light"/>
          <w:highlight w:val="lightGray"/>
        </w:rPr>
      </w:pPr>
      <w:bookmarkStart w:id="19" w:name="_Toc171431388"/>
      <w:r w:rsidRPr="00F528CB">
        <w:rPr>
          <w:rFonts w:eastAsia="Yu Gothic Light"/>
          <w:highlight w:val="lightGray"/>
        </w:rPr>
        <w:t>Geoteknikk</w:t>
      </w:r>
      <w:bookmarkEnd w:id="19"/>
    </w:p>
    <w:p w14:paraId="0723F7AB" w14:textId="77777777" w:rsidR="00DF6C33" w:rsidRPr="00F528CB" w:rsidRDefault="00DF6C33" w:rsidP="00DF6C33">
      <w:pPr>
        <w:rPr>
          <w:szCs w:val="24"/>
          <w:highlight w:val="lightGray"/>
        </w:rPr>
      </w:pPr>
      <w:r w:rsidRPr="00F528CB">
        <w:rPr>
          <w:szCs w:val="24"/>
          <w:highlight w:val="lightGray"/>
        </w:rPr>
        <w:t>Bygget løsning skal dokumenteres med geoteknisk sluttrapport som skal overleveres byggherren før overtakelse.</w:t>
      </w:r>
    </w:p>
    <w:p w14:paraId="09E1163F" w14:textId="77777777" w:rsidR="00DF6C33" w:rsidRPr="00F528CB" w:rsidRDefault="00DF6C33" w:rsidP="00DF6C33">
      <w:pPr>
        <w:rPr>
          <w:sz w:val="22"/>
          <w:highlight w:val="lightGray"/>
        </w:rPr>
      </w:pPr>
      <w:bookmarkStart w:id="20" w:name="_Hlk74576217"/>
      <w:r w:rsidRPr="00F528CB">
        <w:rPr>
          <w:szCs w:val="24"/>
          <w:highlight w:val="lightGray"/>
        </w:rPr>
        <w:t>Alt av rådata fra f.eks. supplerende grunnundersøkelser, skal leveres og legges ut i NADAG (nasjonal database for grunnundersøkelser). (HB200 avsnitt 204)</w:t>
      </w:r>
    </w:p>
    <w:bookmarkEnd w:id="20"/>
    <w:p w14:paraId="13F7452B" w14:textId="77777777" w:rsidR="00DF6C33" w:rsidRPr="00F528CB" w:rsidRDefault="00DF6C33" w:rsidP="00DF6C33">
      <w:pPr>
        <w:rPr>
          <w:szCs w:val="24"/>
          <w:highlight w:val="lightGray"/>
        </w:rPr>
      </w:pPr>
    </w:p>
    <w:p w14:paraId="1025307B" w14:textId="758758E0" w:rsidR="00DF6C33" w:rsidRPr="00F528CB" w:rsidRDefault="00DF6C33" w:rsidP="00E3393E">
      <w:pPr>
        <w:pStyle w:val="Overskrift1"/>
        <w:rPr>
          <w:highlight w:val="lightGray"/>
        </w:rPr>
      </w:pPr>
      <w:bookmarkStart w:id="21" w:name="_Toc171431389"/>
      <w:r w:rsidRPr="00F528CB">
        <w:rPr>
          <w:highlight w:val="lightGray"/>
        </w:rPr>
        <w:t>Anleggsadkomster, trafikkavvikling og faseplaner</w:t>
      </w:r>
      <w:bookmarkEnd w:id="21"/>
    </w:p>
    <w:p w14:paraId="7DC19873" w14:textId="77777777" w:rsidR="00DF6C33" w:rsidRPr="00F528CB" w:rsidRDefault="00DF6C33" w:rsidP="00DF6C33">
      <w:pPr>
        <w:rPr>
          <w:szCs w:val="24"/>
          <w:highlight w:val="lightGray"/>
        </w:rPr>
      </w:pPr>
      <w:r w:rsidRPr="00F528CB">
        <w:rPr>
          <w:szCs w:val="24"/>
          <w:highlight w:val="lightGray"/>
        </w:rPr>
        <w:t xml:space="preserve">Se </w:t>
      </w:r>
      <w:proofErr w:type="spellStart"/>
      <w:r w:rsidRPr="00F528CB">
        <w:rPr>
          <w:szCs w:val="24"/>
          <w:highlight w:val="lightGray"/>
        </w:rPr>
        <w:t>kap</w:t>
      </w:r>
      <w:proofErr w:type="spellEnd"/>
      <w:r w:rsidRPr="00F528CB">
        <w:rPr>
          <w:szCs w:val="24"/>
          <w:highlight w:val="lightGray"/>
        </w:rPr>
        <w:t xml:space="preserve"> C2 for bestemmelser om arbeidsvarsling.</w:t>
      </w:r>
    </w:p>
    <w:p w14:paraId="070275B5" w14:textId="0BF6FC6B" w:rsidR="00DF6C33" w:rsidRPr="00F528CB" w:rsidRDefault="00760D6C" w:rsidP="00DF6C33">
      <w:pPr>
        <w:rPr>
          <w:szCs w:val="24"/>
          <w:highlight w:val="lightGray"/>
        </w:rPr>
      </w:pPr>
      <w:r>
        <w:rPr>
          <w:szCs w:val="24"/>
          <w:highlight w:val="lightGray"/>
        </w:rPr>
        <w:t>Leverandør</w:t>
      </w:r>
      <w:r w:rsidR="00DF6C33" w:rsidRPr="00F528CB">
        <w:rPr>
          <w:szCs w:val="24"/>
          <w:highlight w:val="lightGray"/>
        </w:rPr>
        <w:t xml:space="preserve"> skal utarbeide nødvendige planer for anleggsadkomster, trafikkavvikling og faseplaner som ivaretar de ulike utbyggingsfaser i prosjektet.</w:t>
      </w:r>
    </w:p>
    <w:p w14:paraId="046A5309" w14:textId="77777777" w:rsidR="00DF6C33" w:rsidRPr="00F528CB" w:rsidRDefault="00DF6C33" w:rsidP="00DF6C33">
      <w:pPr>
        <w:rPr>
          <w:szCs w:val="24"/>
          <w:highlight w:val="lightGray"/>
        </w:rPr>
      </w:pPr>
      <w:r w:rsidRPr="00F528CB">
        <w:rPr>
          <w:szCs w:val="24"/>
          <w:highlight w:val="lightGray"/>
        </w:rPr>
        <w:t xml:space="preserve">Det tillates vekselvis trafikk i et felt med bruk av trafikkstyrte lys. Maks tillat lysregulert strekning er 350m. </w:t>
      </w:r>
    </w:p>
    <w:p w14:paraId="7E002F2C" w14:textId="77777777" w:rsidR="00DF6C33" w:rsidRPr="00F528CB" w:rsidRDefault="00DF6C33" w:rsidP="00DF6C33">
      <w:pPr>
        <w:rPr>
          <w:szCs w:val="24"/>
          <w:highlight w:val="lightGray"/>
        </w:rPr>
      </w:pPr>
    </w:p>
    <w:p w14:paraId="681E9FF2" w14:textId="77777777" w:rsidR="00DF6C33" w:rsidRPr="00F528CB" w:rsidRDefault="00DF6C33" w:rsidP="00DF6C33">
      <w:pPr>
        <w:rPr>
          <w:sz w:val="22"/>
          <w:highlight w:val="lightGray"/>
        </w:rPr>
      </w:pPr>
      <w:r w:rsidRPr="00F528CB">
        <w:rPr>
          <w:szCs w:val="24"/>
          <w:highlight w:val="lightGray"/>
        </w:rPr>
        <w:t xml:space="preserve">Fv1390-Osloveien er omkjøringsvei ved hendelser og stenging av E134 mellom </w:t>
      </w:r>
      <w:proofErr w:type="spellStart"/>
      <w:r w:rsidRPr="00F528CB">
        <w:rPr>
          <w:szCs w:val="24"/>
          <w:highlight w:val="lightGray"/>
        </w:rPr>
        <w:t>Vassum</w:t>
      </w:r>
      <w:proofErr w:type="spellEnd"/>
      <w:r w:rsidRPr="00F528CB">
        <w:rPr>
          <w:szCs w:val="24"/>
          <w:highlight w:val="lightGray"/>
        </w:rPr>
        <w:t xml:space="preserve"> og </w:t>
      </w:r>
      <w:proofErr w:type="spellStart"/>
      <w:r w:rsidRPr="00F528CB">
        <w:rPr>
          <w:szCs w:val="24"/>
          <w:highlight w:val="lightGray"/>
        </w:rPr>
        <w:t>Måna</w:t>
      </w:r>
      <w:proofErr w:type="spellEnd"/>
      <w:r w:rsidRPr="00F528CB">
        <w:rPr>
          <w:szCs w:val="24"/>
          <w:highlight w:val="lightGray"/>
        </w:rPr>
        <w:t>. Fv. 1390 må derfor til enhver tid være i så god tilstand at det sikrer god trafikkflyt også i en omkjøringssituasjon ved stengt E134. Det må kunne settes inn manuell dirigering på kort varsel ved stenging av E134. På vinterstid må forsterket brøyting / salting innføres på kort varsel hvis behovet for omkjøring oppstår.</w:t>
      </w:r>
    </w:p>
    <w:p w14:paraId="79EAF594" w14:textId="77777777" w:rsidR="00DF6C33" w:rsidRPr="00F528CB" w:rsidRDefault="00DF6C33" w:rsidP="00DF6C33">
      <w:pPr>
        <w:rPr>
          <w:szCs w:val="24"/>
          <w:highlight w:val="lightGray"/>
        </w:rPr>
      </w:pPr>
    </w:p>
    <w:p w14:paraId="45DC39D5" w14:textId="77777777" w:rsidR="00DF6C33" w:rsidRPr="00F528CB" w:rsidRDefault="00DF6C33" w:rsidP="00DF6C33">
      <w:pPr>
        <w:rPr>
          <w:szCs w:val="24"/>
          <w:highlight w:val="lightGray"/>
        </w:rPr>
      </w:pPr>
      <w:r w:rsidRPr="00F528CB">
        <w:rPr>
          <w:szCs w:val="24"/>
          <w:highlight w:val="lightGray"/>
        </w:rPr>
        <w:t>Eventuell stenging skal utføres slik at rutegående trafikk og «omkjøringstrafikk» ikke blir forhindret. Det skal utarbeides varslingsrutiner til VTS, nødetater, driftsentreprenør og andre interessenter i forbindelse med stengning av vegen.</w:t>
      </w:r>
    </w:p>
    <w:p w14:paraId="2CA37F04" w14:textId="77777777" w:rsidR="00DF6C33" w:rsidRPr="00F528CB" w:rsidRDefault="00DF6C33" w:rsidP="00DF6C33">
      <w:pPr>
        <w:rPr>
          <w:szCs w:val="24"/>
          <w:highlight w:val="lightGray"/>
        </w:rPr>
      </w:pPr>
      <w:r w:rsidRPr="00F528CB">
        <w:rPr>
          <w:szCs w:val="24"/>
          <w:highlight w:val="lightGray"/>
        </w:rPr>
        <w:t>Eventuelle midlertidige omkjøringsveier skal ha fast dekke av asfalt tilpasset forventet bruk.</w:t>
      </w:r>
    </w:p>
    <w:p w14:paraId="174C7FBE" w14:textId="77777777" w:rsidR="00DF6C33" w:rsidRPr="00F528CB" w:rsidRDefault="00DF6C33" w:rsidP="00DF6C33">
      <w:pPr>
        <w:rPr>
          <w:szCs w:val="24"/>
          <w:highlight w:val="lightGray"/>
        </w:rPr>
      </w:pPr>
      <w:r w:rsidRPr="00F528CB">
        <w:rPr>
          <w:szCs w:val="24"/>
          <w:highlight w:val="lightGray"/>
        </w:rPr>
        <w:t>Adkomster til eksisterende eiendommer i området skal holdes åpne i hele anleggsperioden.</w:t>
      </w:r>
    </w:p>
    <w:p w14:paraId="6CCD53D8" w14:textId="77777777" w:rsidR="00DF6C33" w:rsidRDefault="00DF6C33" w:rsidP="00DF6C33">
      <w:pPr>
        <w:rPr>
          <w:szCs w:val="24"/>
          <w:highlight w:val="lightGray"/>
        </w:rPr>
      </w:pPr>
      <w:r w:rsidRPr="00F528CB">
        <w:rPr>
          <w:szCs w:val="24"/>
          <w:highlight w:val="lightGray"/>
        </w:rPr>
        <w:t>Berørte arealer av anleggsvirksomheten må sikres mot anleggsvirksomheten. Gjelder både private og offentlige arealer.</w:t>
      </w:r>
    </w:p>
    <w:p w14:paraId="4A5EC4E9" w14:textId="12D25E3B" w:rsidR="0095701D" w:rsidRDefault="00F94712" w:rsidP="00F94712">
      <w:pPr>
        <w:pStyle w:val="Overskrift1"/>
        <w:rPr>
          <w:highlight w:val="lightGray"/>
        </w:rPr>
      </w:pPr>
      <w:r>
        <w:rPr>
          <w:highlight w:val="lightGray"/>
        </w:rPr>
        <w:t>HMS</w:t>
      </w:r>
    </w:p>
    <w:p w14:paraId="4B53F6DA" w14:textId="77777777" w:rsidR="00EA55E9" w:rsidRPr="00EA55E9" w:rsidRDefault="00EA55E9" w:rsidP="00EA55E9">
      <w:pPr>
        <w:rPr>
          <w:highlight w:val="lightGray"/>
        </w:rPr>
      </w:pPr>
      <w:r w:rsidRPr="00EA55E9">
        <w:rPr>
          <w:highlight w:val="lightGray"/>
        </w:rPr>
        <w:t xml:space="preserve">Byggherrens har utarbeidet plan for sikkerhet, helse og arbeidsmiljø (SHA-plan) og risikovurdering i tråd med bestemmelser gitt i C2 punkt 44.1. </w:t>
      </w:r>
    </w:p>
    <w:p w14:paraId="6F31E953" w14:textId="77777777" w:rsidR="00EA55E9" w:rsidRDefault="00EA55E9" w:rsidP="00EA55E9">
      <w:r w:rsidRPr="00EA55E9">
        <w:rPr>
          <w:highlight w:val="lightGray"/>
        </w:rPr>
        <w:t>Byggherrens SHA plan ligger som vedlegg til kontrakten</w:t>
      </w:r>
      <w:r>
        <w:t xml:space="preserve"> </w:t>
      </w:r>
    </w:p>
    <w:p w14:paraId="70320E1A" w14:textId="77777777" w:rsidR="00EA55E9" w:rsidRPr="00EA55E9" w:rsidRDefault="00EA55E9" w:rsidP="00EA55E9">
      <w:pPr>
        <w:rPr>
          <w:highlight w:val="lightGray"/>
        </w:rPr>
      </w:pPr>
    </w:p>
    <w:p w14:paraId="232D7609" w14:textId="79EB15EB" w:rsidR="00DF6C33" w:rsidRPr="00F528CB" w:rsidRDefault="00DF6C33" w:rsidP="0075789D">
      <w:pPr>
        <w:pStyle w:val="Overskrift1"/>
        <w:rPr>
          <w:highlight w:val="lightGray"/>
        </w:rPr>
      </w:pPr>
      <w:bookmarkStart w:id="22" w:name="_Toc171431390"/>
      <w:r w:rsidRPr="00F528CB">
        <w:rPr>
          <w:highlight w:val="lightGray"/>
        </w:rPr>
        <w:lastRenderedPageBreak/>
        <w:t>Ytre miljø, landskap og estetikk</w:t>
      </w:r>
      <w:bookmarkEnd w:id="22"/>
    </w:p>
    <w:p w14:paraId="2215F4DD" w14:textId="55D95E56" w:rsidR="00DF6C33" w:rsidRPr="00F528CB" w:rsidRDefault="00DF6C33" w:rsidP="00DF6C33">
      <w:pPr>
        <w:rPr>
          <w:szCs w:val="24"/>
          <w:highlight w:val="lightGray"/>
        </w:rPr>
      </w:pPr>
      <w:r w:rsidRPr="00F528CB">
        <w:rPr>
          <w:szCs w:val="24"/>
          <w:highlight w:val="lightGray"/>
        </w:rPr>
        <w:t xml:space="preserve">Som vedlegg til reguleringsplan er det utarbeidet en ytre miljøplan som gir føringer for hva som skal hensyntas i prosjekterings- og byggefasen. </w:t>
      </w:r>
      <w:r w:rsidR="00A5202B">
        <w:rPr>
          <w:szCs w:val="24"/>
          <w:highlight w:val="lightGray"/>
        </w:rPr>
        <w:t>Leverandøren</w:t>
      </w:r>
      <w:r w:rsidRPr="00F528CB">
        <w:rPr>
          <w:szCs w:val="24"/>
          <w:highlight w:val="lightGray"/>
        </w:rPr>
        <w:t xml:space="preserve"> skal utarbeide en egen ytre miljøplan for prosjektet, basert på reguleringsplan, </w:t>
      </w:r>
      <w:r w:rsidR="00A5202B">
        <w:rPr>
          <w:szCs w:val="24"/>
          <w:highlight w:val="lightGray"/>
        </w:rPr>
        <w:t>leverandørens</w:t>
      </w:r>
      <w:r w:rsidRPr="00F528CB">
        <w:rPr>
          <w:szCs w:val="24"/>
          <w:highlight w:val="lightGray"/>
        </w:rPr>
        <w:t xml:space="preserve"> egen miljørisikovurdering, samt krav beskrevet i denne kontrakten.</w:t>
      </w:r>
    </w:p>
    <w:p w14:paraId="3F5F819A" w14:textId="14D609B4" w:rsidR="00DF6C33" w:rsidRPr="00F528CB" w:rsidRDefault="00DF6C33" w:rsidP="00DF6C33">
      <w:pPr>
        <w:rPr>
          <w:szCs w:val="24"/>
          <w:highlight w:val="lightGray"/>
        </w:rPr>
      </w:pPr>
      <w:r w:rsidRPr="00F528CB">
        <w:rPr>
          <w:szCs w:val="24"/>
          <w:highlight w:val="lightGray"/>
          <w:lang w:eastAsia="nb-NO"/>
        </w:rPr>
        <w:t xml:space="preserve">Det er </w:t>
      </w:r>
      <w:r w:rsidR="00A5202B">
        <w:rPr>
          <w:szCs w:val="24"/>
          <w:highlight w:val="lightGray"/>
          <w:lang w:eastAsia="nb-NO"/>
        </w:rPr>
        <w:t>leverandørens</w:t>
      </w:r>
      <w:r w:rsidRPr="00F528CB">
        <w:rPr>
          <w:szCs w:val="24"/>
          <w:highlight w:val="lightGray"/>
          <w:lang w:eastAsia="nb-NO"/>
        </w:rPr>
        <w:t xml:space="preserve"> ansvar å påse at den er dekkende for de planlagte arbeidene, samt å få denne godkjent av byggherren og de aktuelle myndigheter i rett tid.</w:t>
      </w:r>
    </w:p>
    <w:p w14:paraId="4DFBB714" w14:textId="77777777" w:rsidR="00DF6C33" w:rsidRPr="00F528CB" w:rsidRDefault="00DF6C33" w:rsidP="00DF6C33">
      <w:pPr>
        <w:rPr>
          <w:szCs w:val="24"/>
          <w:highlight w:val="lightGray"/>
        </w:rPr>
      </w:pPr>
    </w:p>
    <w:p w14:paraId="24EF914D" w14:textId="77777777" w:rsidR="00143BDD" w:rsidRPr="00143BDD" w:rsidRDefault="00DF6C33" w:rsidP="00143BDD">
      <w:pPr>
        <w:pStyle w:val="Overskrift2"/>
        <w:numPr>
          <w:ilvl w:val="1"/>
          <w:numId w:val="21"/>
        </w:numPr>
        <w:rPr>
          <w:rFonts w:eastAsia="Yu Gothic Light"/>
          <w:highlight w:val="lightGray"/>
        </w:rPr>
      </w:pPr>
      <w:bookmarkStart w:id="23" w:name="_Toc171431391"/>
      <w:r w:rsidRPr="00143BDD">
        <w:rPr>
          <w:rFonts w:eastAsia="Yu Gothic Light"/>
          <w:highlight w:val="lightGray"/>
        </w:rPr>
        <w:t>Hensyn til omgivelsene</w:t>
      </w:r>
      <w:bookmarkEnd w:id="23"/>
    </w:p>
    <w:p w14:paraId="63DD6072" w14:textId="45C1553B" w:rsidR="00DF6C33" w:rsidRPr="00143BDD" w:rsidRDefault="00DF6C33" w:rsidP="00143BDD">
      <w:pPr>
        <w:pStyle w:val="Overskrift3"/>
        <w:numPr>
          <w:ilvl w:val="2"/>
          <w:numId w:val="20"/>
        </w:numPr>
        <w:rPr>
          <w:rFonts w:eastAsia="Yu Gothic Light"/>
          <w:szCs w:val="26"/>
          <w:highlight w:val="lightGray"/>
        </w:rPr>
      </w:pPr>
      <w:bookmarkStart w:id="24" w:name="_Toc171431392"/>
      <w:r w:rsidRPr="00143BDD">
        <w:rPr>
          <w:rFonts w:eastAsia="Yu Gothic Light"/>
          <w:highlight w:val="lightGray"/>
        </w:rPr>
        <w:t>Støy og vibrasjoner</w:t>
      </w:r>
      <w:bookmarkEnd w:id="24"/>
    </w:p>
    <w:p w14:paraId="3EC9D433" w14:textId="5AAB839C" w:rsidR="00DF6C33" w:rsidRPr="00F528CB" w:rsidRDefault="00A5202B" w:rsidP="00DF6C33">
      <w:pPr>
        <w:rPr>
          <w:szCs w:val="24"/>
          <w:highlight w:val="lightGray"/>
        </w:rPr>
      </w:pPr>
      <w:r>
        <w:rPr>
          <w:szCs w:val="24"/>
          <w:highlight w:val="lightGray"/>
        </w:rPr>
        <w:t>Leverandøren</w:t>
      </w:r>
      <w:r w:rsidR="00DF6C33" w:rsidRPr="00F528CB">
        <w:rPr>
          <w:szCs w:val="24"/>
          <w:highlight w:val="lightGray"/>
        </w:rPr>
        <w:t xml:space="preserve"> skal beregne støy i </w:t>
      </w:r>
      <w:proofErr w:type="spellStart"/>
      <w:r w:rsidR="00DF6C33" w:rsidRPr="00F528CB">
        <w:rPr>
          <w:szCs w:val="24"/>
          <w:highlight w:val="lightGray"/>
        </w:rPr>
        <w:t>hht</w:t>
      </w:r>
      <w:proofErr w:type="spellEnd"/>
      <w:r w:rsidR="00DF6C33" w:rsidRPr="00F528CB">
        <w:rPr>
          <w:szCs w:val="24"/>
          <w:highlight w:val="lightGray"/>
        </w:rPr>
        <w:t>. T-1442/2016 på prosjektert og bygget løsning og vurdere støytiltak. Prosjektets ambisjonsnivå for støyberegninger ligger i notat S-02 rev.01 Ambisjonsnivå for støyberegninger.</w:t>
      </w:r>
    </w:p>
    <w:p w14:paraId="5FDE79BF" w14:textId="33019E48" w:rsidR="00DF6C33" w:rsidRPr="00F528CB" w:rsidRDefault="00DF6C33" w:rsidP="00DF6C33">
      <w:pPr>
        <w:rPr>
          <w:szCs w:val="24"/>
          <w:highlight w:val="lightGray"/>
        </w:rPr>
      </w:pPr>
      <w:r w:rsidRPr="00F528CB">
        <w:rPr>
          <w:szCs w:val="24"/>
          <w:highlight w:val="lightGray"/>
        </w:rPr>
        <w:t xml:space="preserve">Eventuelle påkrevde fysiske permanente støytiltak med bakgrunn i støyberegning skal prosjekteres og bygges av </w:t>
      </w:r>
      <w:r w:rsidR="00A5202B">
        <w:rPr>
          <w:szCs w:val="24"/>
          <w:highlight w:val="lightGray"/>
        </w:rPr>
        <w:t>leverandøren</w:t>
      </w:r>
      <w:r w:rsidRPr="00F528CB">
        <w:rPr>
          <w:szCs w:val="24"/>
          <w:highlight w:val="lightGray"/>
        </w:rPr>
        <w:t xml:space="preserve">. </w:t>
      </w:r>
    </w:p>
    <w:p w14:paraId="74F190B1" w14:textId="6021FF94" w:rsidR="00DF6C33" w:rsidRPr="00F528CB" w:rsidRDefault="00DF6C33" w:rsidP="00DF6C33">
      <w:pPr>
        <w:rPr>
          <w:szCs w:val="24"/>
          <w:highlight w:val="lightGray"/>
        </w:rPr>
      </w:pPr>
      <w:r w:rsidRPr="00F528CB">
        <w:rPr>
          <w:szCs w:val="24"/>
          <w:highlight w:val="lightGray"/>
        </w:rPr>
        <w:t>Utførte støyberegninger skal forelegges Byggherren før eventuelle tiltak fastsettes.</w:t>
      </w:r>
    </w:p>
    <w:p w14:paraId="7248BD40" w14:textId="77777777" w:rsidR="00DF6C33" w:rsidRPr="00F528CB" w:rsidRDefault="00DF6C33" w:rsidP="00DF6C33">
      <w:pPr>
        <w:rPr>
          <w:szCs w:val="24"/>
          <w:highlight w:val="lightGray"/>
        </w:rPr>
      </w:pPr>
    </w:p>
    <w:p w14:paraId="6B913044" w14:textId="6CB86DDB" w:rsidR="00DF6C33" w:rsidRPr="00F528CB" w:rsidRDefault="00A5202B" w:rsidP="00DF6C33">
      <w:pPr>
        <w:rPr>
          <w:szCs w:val="24"/>
          <w:highlight w:val="lightGray"/>
        </w:rPr>
      </w:pPr>
      <w:r>
        <w:rPr>
          <w:szCs w:val="24"/>
          <w:highlight w:val="lightGray"/>
        </w:rPr>
        <w:t>Leverandøren</w:t>
      </w:r>
      <w:r w:rsidR="00DF6C33" w:rsidRPr="00F528CB">
        <w:rPr>
          <w:szCs w:val="24"/>
          <w:highlight w:val="lightGray"/>
        </w:rPr>
        <w:t xml:space="preserve"> skal gjennomføre tilstandsregistreringer og fastsette rystelseskrav til nærliggende bebyggelse der det er aktuelt. </w:t>
      </w:r>
      <w:r w:rsidR="00BB4AC9">
        <w:rPr>
          <w:szCs w:val="24"/>
          <w:highlight w:val="lightGray"/>
        </w:rPr>
        <w:t>Leverandøren</w:t>
      </w:r>
      <w:r w:rsidR="00DF6C33" w:rsidRPr="00F528CB">
        <w:rPr>
          <w:szCs w:val="24"/>
          <w:highlight w:val="lightGray"/>
        </w:rPr>
        <w:t xml:space="preserve"> skal montere rystelsesmålere for kontroll og dokumentasjon. Dokumentasjon fremlegges byggherre fortløpende.</w:t>
      </w:r>
    </w:p>
    <w:p w14:paraId="3BF58FD3" w14:textId="77777777" w:rsidR="00DF6C33" w:rsidRDefault="00DF6C33" w:rsidP="00DF6C33">
      <w:pPr>
        <w:rPr>
          <w:szCs w:val="24"/>
          <w:highlight w:val="lightGray"/>
        </w:rPr>
      </w:pPr>
      <w:r w:rsidRPr="00F528CB">
        <w:rPr>
          <w:szCs w:val="24"/>
          <w:highlight w:val="lightGray"/>
        </w:rPr>
        <w:t>Det vises til NS8141-1 og NS8141-2</w:t>
      </w:r>
    </w:p>
    <w:p w14:paraId="7876AB3C" w14:textId="77777777" w:rsidR="005A0E51" w:rsidRPr="00F528CB" w:rsidRDefault="005A0E51" w:rsidP="00DF6C33">
      <w:pPr>
        <w:rPr>
          <w:szCs w:val="24"/>
          <w:highlight w:val="lightGray"/>
        </w:rPr>
      </w:pPr>
    </w:p>
    <w:p w14:paraId="65359BCA" w14:textId="0750B09E" w:rsidR="00DF6C33" w:rsidRPr="00F528CB" w:rsidRDefault="00DF6C33" w:rsidP="005A0E51">
      <w:pPr>
        <w:pStyle w:val="Overskrift3"/>
        <w:rPr>
          <w:rFonts w:eastAsia="Yu Gothic Light"/>
          <w:highlight w:val="lightGray"/>
        </w:rPr>
      </w:pPr>
      <w:bookmarkStart w:id="25" w:name="_Toc171431393"/>
      <w:r w:rsidRPr="00F528CB">
        <w:rPr>
          <w:rFonts w:eastAsia="Yu Gothic Light"/>
          <w:highlight w:val="lightGray"/>
        </w:rPr>
        <w:t>Forurensing av jord og vann</w:t>
      </w:r>
      <w:bookmarkEnd w:id="25"/>
    </w:p>
    <w:p w14:paraId="13298C7D" w14:textId="64E48511" w:rsidR="00DF6C33" w:rsidRPr="00F528CB" w:rsidRDefault="00BB4AC9" w:rsidP="00DF6C33">
      <w:pPr>
        <w:rPr>
          <w:szCs w:val="24"/>
          <w:highlight w:val="lightGray"/>
          <w:lang w:eastAsia="nb-NO"/>
        </w:rPr>
      </w:pPr>
      <w:r>
        <w:rPr>
          <w:szCs w:val="24"/>
          <w:highlight w:val="lightGray"/>
          <w:lang w:eastAsia="nb-NO"/>
        </w:rPr>
        <w:t>Leverandøren</w:t>
      </w:r>
      <w:r w:rsidR="00DF6C33" w:rsidRPr="00F528CB">
        <w:rPr>
          <w:szCs w:val="24"/>
          <w:highlight w:val="lightGray"/>
          <w:lang w:eastAsia="nb-NO"/>
        </w:rPr>
        <w:t xml:space="preserve"> er ansvarlig for å hindre utslipp fra anleggsarbeidene til nærliggende resipienter. Bekken </w:t>
      </w:r>
      <w:proofErr w:type="spellStart"/>
      <w:r w:rsidR="00DF6C33" w:rsidRPr="00F528CB">
        <w:rPr>
          <w:szCs w:val="24"/>
          <w:highlight w:val="lightGray"/>
          <w:lang w:eastAsia="nb-NO"/>
        </w:rPr>
        <w:t>Storegrava</w:t>
      </w:r>
      <w:proofErr w:type="spellEnd"/>
      <w:r w:rsidR="00DF6C33" w:rsidRPr="00F528CB">
        <w:rPr>
          <w:szCs w:val="24"/>
          <w:highlight w:val="lightGray"/>
          <w:lang w:eastAsia="nb-NO"/>
        </w:rPr>
        <w:t xml:space="preserve"> </w:t>
      </w:r>
      <w:r w:rsidR="00DF6C33" w:rsidRPr="00F528CB">
        <w:rPr>
          <w:szCs w:val="24"/>
          <w:highlight w:val="lightGray"/>
        </w:rPr>
        <w:t xml:space="preserve">(vannmiljø id 005-88-R) helt sør i anleggsområdet drenerer til Årungen (vannmiljø id 005-296-L). </w:t>
      </w:r>
      <w:r w:rsidR="00446A81">
        <w:rPr>
          <w:szCs w:val="24"/>
          <w:highlight w:val="lightGray"/>
        </w:rPr>
        <w:t>Leverandøren</w:t>
      </w:r>
      <w:r w:rsidR="00DF6C33" w:rsidRPr="00F528CB">
        <w:rPr>
          <w:szCs w:val="24"/>
          <w:highlight w:val="lightGray"/>
        </w:rPr>
        <w:t xml:space="preserve"> skal i prosjekteringsfasen sørge for at bekken ikke blir negativt påvirket av anleggsarbeidet. Prøvetaking og omfang av avbøtende tiltak må vurderes. </w:t>
      </w:r>
      <w:r w:rsidR="00446A81">
        <w:rPr>
          <w:szCs w:val="24"/>
          <w:highlight w:val="lightGray"/>
        </w:rPr>
        <w:t>Leverandøren</w:t>
      </w:r>
      <w:r w:rsidR="00DF6C33" w:rsidRPr="00F528CB">
        <w:rPr>
          <w:szCs w:val="24"/>
          <w:highlight w:val="lightGray"/>
        </w:rPr>
        <w:t xml:space="preserve"> skal planlegge arbeidene og drenering fra området slik at minimalt av anleggsvann drenerer ut i elva. </w:t>
      </w:r>
      <w:r w:rsidR="00446A81">
        <w:rPr>
          <w:szCs w:val="24"/>
          <w:highlight w:val="lightGray"/>
        </w:rPr>
        <w:t>Leverandøren</w:t>
      </w:r>
      <w:r w:rsidR="00DF6C33" w:rsidRPr="00F528CB">
        <w:rPr>
          <w:szCs w:val="24"/>
          <w:highlight w:val="lightGray"/>
        </w:rPr>
        <w:t xml:space="preserve"> skal visuelt inspisere </w:t>
      </w:r>
      <w:proofErr w:type="spellStart"/>
      <w:r w:rsidR="00DF6C33" w:rsidRPr="00F528CB">
        <w:rPr>
          <w:szCs w:val="24"/>
          <w:highlight w:val="lightGray"/>
        </w:rPr>
        <w:t>Storegrava</w:t>
      </w:r>
      <w:proofErr w:type="spellEnd"/>
      <w:r w:rsidR="00DF6C33" w:rsidRPr="00F528CB">
        <w:rPr>
          <w:szCs w:val="24"/>
          <w:highlight w:val="lightGray"/>
        </w:rPr>
        <w:t xml:space="preserve"> i forhold til avrenning av partikler og olje fra anleggsarbeidene. Eventuelle uhell som medfører utslipp, skal så raskt som mulig meldes byggherre og følges opp med vannprøver og konsekvensbegrensende tiltak i samråd med byggherre. </w:t>
      </w:r>
    </w:p>
    <w:p w14:paraId="3BFF5E98" w14:textId="77777777" w:rsidR="00DF6C33" w:rsidRPr="00F528CB" w:rsidRDefault="00DF6C33" w:rsidP="00DF6C33">
      <w:pPr>
        <w:rPr>
          <w:szCs w:val="24"/>
          <w:highlight w:val="lightGray"/>
        </w:rPr>
      </w:pPr>
    </w:p>
    <w:p w14:paraId="4EDCB620" w14:textId="77777777" w:rsidR="00DF6C33" w:rsidRPr="00F528CB" w:rsidRDefault="00DF6C33" w:rsidP="00DF6C33">
      <w:pPr>
        <w:rPr>
          <w:szCs w:val="24"/>
          <w:highlight w:val="lightGray"/>
        </w:rPr>
      </w:pPr>
      <w:r w:rsidRPr="00F528CB">
        <w:rPr>
          <w:szCs w:val="24"/>
          <w:highlight w:val="lightGray"/>
        </w:rPr>
        <w:t>Overvannshåndtering for ferdig veg skal i størst mulig grad prosjekteres og bygges med infiltrasjonsløsninger til omkringliggende terreng.</w:t>
      </w:r>
    </w:p>
    <w:p w14:paraId="0443B95A" w14:textId="77777777" w:rsidR="00DF6C33" w:rsidRPr="00F528CB" w:rsidRDefault="00DF6C33" w:rsidP="00DF6C33">
      <w:pPr>
        <w:rPr>
          <w:szCs w:val="24"/>
          <w:highlight w:val="lightGray"/>
        </w:rPr>
      </w:pPr>
    </w:p>
    <w:p w14:paraId="37FF0912" w14:textId="42267B5D" w:rsidR="00DF6C33" w:rsidRPr="00F528CB" w:rsidRDefault="00DF6C33" w:rsidP="00DF6C33">
      <w:pPr>
        <w:rPr>
          <w:szCs w:val="24"/>
          <w:highlight w:val="lightGray"/>
        </w:rPr>
      </w:pPr>
      <w:r w:rsidRPr="00F528CB">
        <w:rPr>
          <w:szCs w:val="24"/>
          <w:highlight w:val="lightGray"/>
        </w:rPr>
        <w:t>Se punkt 7.2.3 Forurensede masser</w:t>
      </w:r>
    </w:p>
    <w:p w14:paraId="4E0BB98D" w14:textId="34378191" w:rsidR="00DF6C33" w:rsidRPr="00F528CB" w:rsidRDefault="00DF6C33" w:rsidP="00692138">
      <w:pPr>
        <w:pStyle w:val="Overskrift3"/>
        <w:rPr>
          <w:rFonts w:eastAsia="Yu Gothic Light"/>
          <w:highlight w:val="lightGray"/>
        </w:rPr>
      </w:pPr>
      <w:bookmarkStart w:id="26" w:name="_Toc171431394"/>
      <w:r w:rsidRPr="00F528CB">
        <w:rPr>
          <w:rFonts w:eastAsia="Yu Gothic Light"/>
          <w:highlight w:val="lightGray"/>
        </w:rPr>
        <w:t>Kulturmiljø og kulturminner</w:t>
      </w:r>
      <w:bookmarkEnd w:id="26"/>
    </w:p>
    <w:p w14:paraId="520CBEB3" w14:textId="504DFD83" w:rsidR="00DF6C33" w:rsidRDefault="00DF6C33" w:rsidP="00DF6C33">
      <w:pPr>
        <w:keepNext/>
        <w:rPr>
          <w:szCs w:val="24"/>
          <w:highlight w:val="lightGray"/>
        </w:rPr>
      </w:pPr>
      <w:r w:rsidRPr="00F528CB">
        <w:rPr>
          <w:szCs w:val="24"/>
          <w:highlight w:val="lightGray"/>
        </w:rPr>
        <w:t xml:space="preserve">Alle kjente kulturminner som berører regulert areal, er undersøkt og frigitt. Registrerte funn kommer frem av figur 8. </w:t>
      </w:r>
      <w:r w:rsidR="00470286">
        <w:rPr>
          <w:szCs w:val="24"/>
          <w:highlight w:val="lightGray"/>
        </w:rPr>
        <w:t>Leverandøren</w:t>
      </w:r>
      <w:r w:rsidRPr="00F528CB">
        <w:rPr>
          <w:szCs w:val="24"/>
          <w:highlight w:val="lightGray"/>
        </w:rPr>
        <w:t xml:space="preserve"> skal varsle byggherren og Fylkesmannen ved</w:t>
      </w:r>
      <w:r w:rsidR="005B6244">
        <w:rPr>
          <w:szCs w:val="24"/>
          <w:highlight w:val="lightGray"/>
        </w:rPr>
        <w:t xml:space="preserve"> </w:t>
      </w:r>
      <w:r w:rsidRPr="00F528CB">
        <w:rPr>
          <w:szCs w:val="24"/>
          <w:highlight w:val="lightGray"/>
        </w:rPr>
        <w:t xml:space="preserve">eventuelle </w:t>
      </w:r>
      <w:r w:rsidRPr="00F528CB">
        <w:rPr>
          <w:szCs w:val="24"/>
          <w:highlight w:val="lightGray"/>
        </w:rPr>
        <w:lastRenderedPageBreak/>
        <w:t>funn av nye og ukjente kulturminner.  Videre arbeider skal stanse på det aktuelle stedet umiddelbart i påvente av utredning.</w:t>
      </w:r>
    </w:p>
    <w:p w14:paraId="2ABC24FE" w14:textId="77777777" w:rsidR="00E96719" w:rsidRPr="00F528CB" w:rsidRDefault="00E96719" w:rsidP="00DF6C33">
      <w:pPr>
        <w:keepNext/>
        <w:rPr>
          <w:szCs w:val="24"/>
          <w:highlight w:val="lightGray"/>
        </w:rPr>
      </w:pPr>
    </w:p>
    <w:p w14:paraId="4DFCAB4C" w14:textId="77777777" w:rsidR="00DF6C33" w:rsidRPr="00F528CB" w:rsidRDefault="00DF6C33" w:rsidP="00DF6C33">
      <w:pPr>
        <w:keepNext/>
        <w:rPr>
          <w:szCs w:val="24"/>
          <w:highlight w:val="lightGray"/>
        </w:rPr>
      </w:pPr>
      <w:r w:rsidRPr="00F528CB">
        <w:rPr>
          <w:noProof/>
          <w:szCs w:val="24"/>
        </w:rPr>
        <w:drawing>
          <wp:inline distT="0" distB="0" distL="0" distR="0" wp14:anchorId="75AC6CBF" wp14:editId="72D4D6A4">
            <wp:extent cx="5343525" cy="4010025"/>
            <wp:effectExtent l="0" t="0" r="9525" b="9525"/>
            <wp:docPr id="41" name="Bil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3525" cy="4010025"/>
                    </a:xfrm>
                    <a:prstGeom prst="rect">
                      <a:avLst/>
                    </a:prstGeom>
                    <a:noFill/>
                    <a:ln>
                      <a:noFill/>
                    </a:ln>
                  </pic:spPr>
                </pic:pic>
              </a:graphicData>
            </a:graphic>
          </wp:inline>
        </w:drawing>
      </w:r>
    </w:p>
    <w:p w14:paraId="71446D61" w14:textId="77777777" w:rsidR="00DF6C33" w:rsidRPr="00F528CB" w:rsidRDefault="00DF6C33" w:rsidP="00DF6C33">
      <w:pPr>
        <w:spacing w:after="200"/>
        <w:rPr>
          <w:i/>
          <w:iCs/>
          <w:color w:val="44546A"/>
          <w:sz w:val="18"/>
          <w:szCs w:val="18"/>
          <w:highlight w:val="lightGray"/>
        </w:rPr>
      </w:pPr>
      <w:r w:rsidRPr="00F528CB">
        <w:rPr>
          <w:i/>
          <w:iCs/>
          <w:color w:val="44546A"/>
          <w:sz w:val="18"/>
          <w:szCs w:val="18"/>
          <w:highlight w:val="lightGray"/>
        </w:rPr>
        <w:t>Figur 8:  Registrerte funn.</w:t>
      </w:r>
    </w:p>
    <w:p w14:paraId="69251C38" w14:textId="77777777" w:rsidR="00DF6C33" w:rsidRPr="00F528CB" w:rsidRDefault="00DF6C33" w:rsidP="00DF6C33">
      <w:pPr>
        <w:rPr>
          <w:szCs w:val="24"/>
          <w:highlight w:val="lightGray"/>
        </w:rPr>
      </w:pPr>
    </w:p>
    <w:p w14:paraId="4FB88575" w14:textId="2622697D" w:rsidR="00DF6C33" w:rsidRPr="00F528CB" w:rsidRDefault="00DF6C33" w:rsidP="00692138">
      <w:pPr>
        <w:pStyle w:val="Overskrift3"/>
        <w:rPr>
          <w:rFonts w:eastAsia="Yu Gothic Light"/>
          <w:highlight w:val="lightGray"/>
        </w:rPr>
      </w:pPr>
      <w:bookmarkStart w:id="27" w:name="_Toc171431395"/>
      <w:r w:rsidRPr="00F528CB">
        <w:rPr>
          <w:rFonts w:eastAsia="Yu Gothic Light"/>
          <w:highlight w:val="lightGray"/>
        </w:rPr>
        <w:t>Rigg- og marksikringsplan</w:t>
      </w:r>
      <w:bookmarkEnd w:id="27"/>
    </w:p>
    <w:p w14:paraId="74E4AFAB" w14:textId="24B4BC0D" w:rsidR="00DF6C33" w:rsidRPr="00F528CB" w:rsidRDefault="00470286" w:rsidP="00DF6C33">
      <w:pPr>
        <w:rPr>
          <w:szCs w:val="24"/>
          <w:highlight w:val="lightGray"/>
        </w:rPr>
      </w:pPr>
      <w:r>
        <w:rPr>
          <w:szCs w:val="24"/>
          <w:highlight w:val="lightGray"/>
        </w:rPr>
        <w:t>Leverandøren</w:t>
      </w:r>
      <w:r w:rsidR="00DF6C33" w:rsidRPr="00F528CB">
        <w:rPr>
          <w:szCs w:val="24"/>
          <w:highlight w:val="lightGray"/>
        </w:rPr>
        <w:t xml:space="preserve"> skal før oppstart ha utarbeidet rigg- og marksikringsplan som blant annet skal vise hvor de skal etablere riggområder, masselagring, områder for oppbevaring av matjord og toppjord. Planen skal i tillegg markere områder for deponering av masser inneholdende uønskede skadelige organismer. Disse skal deponeres separat fra masser uten påviste uønskede organismer. Den skal vise overholdelse av anleggsgrense og ivaretakelse av forhold gitt i YM-plan, tillatelser og øvrige kravdokumenter. Der det er hensiktsmessig skal områdene markeres fysisk i terreng før anleggsstart. I tillegg skal objekter som vernede trær og andre vekster langs </w:t>
      </w:r>
      <w:proofErr w:type="spellStart"/>
      <w:r w:rsidR="00DF6C33" w:rsidRPr="00F528CB">
        <w:rPr>
          <w:szCs w:val="24"/>
          <w:highlight w:val="lightGray"/>
        </w:rPr>
        <w:t>traseén</w:t>
      </w:r>
      <w:proofErr w:type="spellEnd"/>
      <w:r w:rsidR="00DF6C33" w:rsidRPr="00F528CB">
        <w:rPr>
          <w:szCs w:val="24"/>
          <w:highlight w:val="lightGray"/>
        </w:rPr>
        <w:t xml:space="preserve"> inngå i planen.</w:t>
      </w:r>
    </w:p>
    <w:p w14:paraId="04342EFB" w14:textId="77777777" w:rsidR="00DF6C33" w:rsidRPr="00F528CB" w:rsidRDefault="00DF6C33" w:rsidP="00DF6C33">
      <w:pPr>
        <w:rPr>
          <w:szCs w:val="24"/>
          <w:highlight w:val="lightGray"/>
        </w:rPr>
      </w:pPr>
    </w:p>
    <w:p w14:paraId="60FB1066" w14:textId="77777777" w:rsidR="00DF6C33" w:rsidRPr="00F528CB" w:rsidRDefault="00DF6C33" w:rsidP="00DF6C33">
      <w:pPr>
        <w:rPr>
          <w:szCs w:val="24"/>
          <w:highlight w:val="lightGray"/>
        </w:rPr>
      </w:pPr>
      <w:r w:rsidRPr="00F528CB">
        <w:rPr>
          <w:szCs w:val="24"/>
          <w:highlight w:val="lightGray"/>
        </w:rPr>
        <w:t>Rigg- og marksikringsplanen skal inneholde:</w:t>
      </w:r>
    </w:p>
    <w:p w14:paraId="13B0525B" w14:textId="77777777" w:rsidR="00DF6C33" w:rsidRPr="007A48D9" w:rsidRDefault="00DF6C33" w:rsidP="007A48D9">
      <w:pPr>
        <w:pStyle w:val="Listeavsnitt"/>
        <w:numPr>
          <w:ilvl w:val="0"/>
          <w:numId w:val="32"/>
        </w:numPr>
        <w:rPr>
          <w:highlight w:val="lightGray"/>
        </w:rPr>
      </w:pPr>
      <w:r w:rsidRPr="007A48D9">
        <w:rPr>
          <w:highlight w:val="lightGray"/>
        </w:rPr>
        <w:t>Riggområdenes plassering</w:t>
      </w:r>
    </w:p>
    <w:p w14:paraId="6E541F42" w14:textId="77777777" w:rsidR="00DF6C33" w:rsidRPr="007A48D9" w:rsidRDefault="00DF6C33" w:rsidP="007A48D9">
      <w:pPr>
        <w:pStyle w:val="Listeavsnitt"/>
        <w:numPr>
          <w:ilvl w:val="0"/>
          <w:numId w:val="32"/>
        </w:numPr>
        <w:rPr>
          <w:highlight w:val="lightGray"/>
        </w:rPr>
      </w:pPr>
      <w:r w:rsidRPr="007A48D9">
        <w:rPr>
          <w:highlight w:val="lightGray"/>
        </w:rPr>
        <w:t>Turstier, skiløyper friluftsliv og nærmiljø</w:t>
      </w:r>
    </w:p>
    <w:p w14:paraId="2C401BA4" w14:textId="77777777" w:rsidR="00DF6C33" w:rsidRPr="007A48D9" w:rsidRDefault="00DF6C33" w:rsidP="007A48D9">
      <w:pPr>
        <w:pStyle w:val="Listeavsnitt"/>
        <w:numPr>
          <w:ilvl w:val="0"/>
          <w:numId w:val="32"/>
        </w:numPr>
        <w:rPr>
          <w:highlight w:val="lightGray"/>
        </w:rPr>
      </w:pPr>
      <w:r w:rsidRPr="007A48D9">
        <w:rPr>
          <w:highlight w:val="lightGray"/>
        </w:rPr>
        <w:t xml:space="preserve">Hensynssone langs vassdrag (eksempel kantvegetasjon) </w:t>
      </w:r>
    </w:p>
    <w:p w14:paraId="32713560" w14:textId="77777777" w:rsidR="00DF6C33" w:rsidRPr="007A48D9" w:rsidRDefault="00DF6C33" w:rsidP="007A48D9">
      <w:pPr>
        <w:pStyle w:val="Listeavsnitt"/>
        <w:numPr>
          <w:ilvl w:val="0"/>
          <w:numId w:val="32"/>
        </w:numPr>
        <w:rPr>
          <w:highlight w:val="lightGray"/>
        </w:rPr>
      </w:pPr>
      <w:r w:rsidRPr="007A48D9">
        <w:rPr>
          <w:highlight w:val="lightGray"/>
        </w:rPr>
        <w:t>Matjord/landbruksjord</w:t>
      </w:r>
    </w:p>
    <w:p w14:paraId="3C1972B3" w14:textId="77777777" w:rsidR="00DF6C33" w:rsidRPr="007A48D9" w:rsidRDefault="00DF6C33" w:rsidP="007A48D9">
      <w:pPr>
        <w:pStyle w:val="Listeavsnitt"/>
        <w:numPr>
          <w:ilvl w:val="0"/>
          <w:numId w:val="32"/>
        </w:numPr>
        <w:rPr>
          <w:highlight w:val="lightGray"/>
        </w:rPr>
      </w:pPr>
      <w:r w:rsidRPr="007A48D9">
        <w:rPr>
          <w:highlight w:val="lightGray"/>
        </w:rPr>
        <w:t>Uønskede skadelige organismer (område)</w:t>
      </w:r>
    </w:p>
    <w:p w14:paraId="37521A2A" w14:textId="77777777" w:rsidR="00DF6C33" w:rsidRPr="007A48D9" w:rsidRDefault="00DF6C33" w:rsidP="007A48D9">
      <w:pPr>
        <w:pStyle w:val="Listeavsnitt"/>
        <w:numPr>
          <w:ilvl w:val="0"/>
          <w:numId w:val="32"/>
        </w:numPr>
        <w:rPr>
          <w:highlight w:val="lightGray"/>
        </w:rPr>
      </w:pPr>
      <w:r w:rsidRPr="007A48D9">
        <w:rPr>
          <w:highlight w:val="lightGray"/>
        </w:rPr>
        <w:t>Mulige forekomster av forurenset grunn</w:t>
      </w:r>
    </w:p>
    <w:p w14:paraId="63C28EA1" w14:textId="77777777" w:rsidR="00DF6C33" w:rsidRPr="007A48D9" w:rsidRDefault="00DF6C33" w:rsidP="007A48D9">
      <w:pPr>
        <w:pStyle w:val="Listeavsnitt"/>
        <w:numPr>
          <w:ilvl w:val="0"/>
          <w:numId w:val="32"/>
        </w:numPr>
        <w:rPr>
          <w:highlight w:val="lightGray"/>
        </w:rPr>
      </w:pPr>
      <w:r w:rsidRPr="007A48D9">
        <w:rPr>
          <w:highlight w:val="lightGray"/>
        </w:rPr>
        <w:t>Viktige naturområder, naturtyper og vegetasjon</w:t>
      </w:r>
    </w:p>
    <w:p w14:paraId="39E69A5E" w14:textId="77777777" w:rsidR="00DF6C33" w:rsidRPr="007A48D9" w:rsidRDefault="00DF6C33" w:rsidP="007A48D9">
      <w:pPr>
        <w:pStyle w:val="Listeavsnitt"/>
        <w:numPr>
          <w:ilvl w:val="0"/>
          <w:numId w:val="32"/>
        </w:numPr>
        <w:rPr>
          <w:highlight w:val="lightGray"/>
        </w:rPr>
      </w:pPr>
      <w:r w:rsidRPr="007A48D9">
        <w:rPr>
          <w:highlight w:val="lightGray"/>
        </w:rPr>
        <w:t>Trær som skal bevares</w:t>
      </w:r>
    </w:p>
    <w:p w14:paraId="5EBCE6DB" w14:textId="77777777" w:rsidR="00DF6C33" w:rsidRPr="007A48D9" w:rsidRDefault="00DF6C33" w:rsidP="007A48D9">
      <w:pPr>
        <w:pStyle w:val="Listeavsnitt"/>
        <w:numPr>
          <w:ilvl w:val="0"/>
          <w:numId w:val="32"/>
        </w:numPr>
        <w:rPr>
          <w:highlight w:val="lightGray"/>
        </w:rPr>
      </w:pPr>
      <w:r w:rsidRPr="007A48D9">
        <w:rPr>
          <w:highlight w:val="lightGray"/>
        </w:rPr>
        <w:t xml:space="preserve">Kulturminner </w:t>
      </w:r>
    </w:p>
    <w:p w14:paraId="0FF1502E" w14:textId="77777777" w:rsidR="00DF6C33" w:rsidRPr="007A48D9" w:rsidRDefault="00DF6C33" w:rsidP="007A48D9">
      <w:pPr>
        <w:pStyle w:val="Listeavsnitt"/>
        <w:numPr>
          <w:ilvl w:val="0"/>
          <w:numId w:val="32"/>
        </w:numPr>
        <w:rPr>
          <w:highlight w:val="lightGray"/>
        </w:rPr>
      </w:pPr>
      <w:r w:rsidRPr="007A48D9">
        <w:rPr>
          <w:highlight w:val="lightGray"/>
        </w:rPr>
        <w:t xml:space="preserve">Viktige landskapshensyn </w:t>
      </w:r>
    </w:p>
    <w:p w14:paraId="379DA86A" w14:textId="77777777" w:rsidR="00DF6C33" w:rsidRPr="007A48D9" w:rsidRDefault="00DF6C33" w:rsidP="007A48D9">
      <w:pPr>
        <w:pStyle w:val="Listeavsnitt"/>
        <w:numPr>
          <w:ilvl w:val="0"/>
          <w:numId w:val="32"/>
        </w:numPr>
        <w:rPr>
          <w:highlight w:val="lightGray"/>
        </w:rPr>
      </w:pPr>
      <w:r w:rsidRPr="007A48D9">
        <w:rPr>
          <w:highlight w:val="lightGray"/>
        </w:rPr>
        <w:t>Grenser i vedtatt reguleringsplan</w:t>
      </w:r>
    </w:p>
    <w:p w14:paraId="3652AAB9" w14:textId="77777777" w:rsidR="00DF6C33" w:rsidRPr="007A48D9" w:rsidRDefault="00DF6C33" w:rsidP="007A48D9">
      <w:pPr>
        <w:pStyle w:val="Listeavsnitt"/>
        <w:numPr>
          <w:ilvl w:val="0"/>
          <w:numId w:val="32"/>
        </w:numPr>
        <w:rPr>
          <w:highlight w:val="lightGray"/>
        </w:rPr>
      </w:pPr>
      <w:r w:rsidRPr="007A48D9">
        <w:rPr>
          <w:highlight w:val="lightGray"/>
        </w:rPr>
        <w:lastRenderedPageBreak/>
        <w:t xml:space="preserve">Områder som skal benyttes til masselager </w:t>
      </w:r>
    </w:p>
    <w:p w14:paraId="1C6C483C" w14:textId="77777777" w:rsidR="00DF6C33" w:rsidRPr="00F528CB" w:rsidRDefault="00DF6C33" w:rsidP="00DF6C33">
      <w:pPr>
        <w:rPr>
          <w:szCs w:val="24"/>
          <w:highlight w:val="lightGray"/>
        </w:rPr>
      </w:pPr>
    </w:p>
    <w:p w14:paraId="011BF526" w14:textId="77777777" w:rsidR="00DF6C33" w:rsidRPr="00F528CB" w:rsidRDefault="00DF6C33" w:rsidP="00DF6C33">
      <w:pPr>
        <w:rPr>
          <w:szCs w:val="24"/>
          <w:highlight w:val="lightGray"/>
        </w:rPr>
      </w:pPr>
      <w:r w:rsidRPr="00F528CB">
        <w:rPr>
          <w:szCs w:val="24"/>
          <w:highlight w:val="lightGray"/>
        </w:rPr>
        <w:t xml:space="preserve">Plassering av gjerder for fysisk avgrensning av anleggsbelte, riggområder samt andre objekter som skal bevares skal framgå av rigg- og marksikringsplan. Alle som arbeider i </w:t>
      </w:r>
      <w:proofErr w:type="gramStart"/>
      <w:r w:rsidRPr="00F528CB">
        <w:rPr>
          <w:szCs w:val="24"/>
          <w:highlight w:val="lightGray"/>
        </w:rPr>
        <w:t>prosjektet</w:t>
      </w:r>
      <w:proofErr w:type="gramEnd"/>
      <w:r w:rsidRPr="00F528CB">
        <w:rPr>
          <w:szCs w:val="24"/>
          <w:highlight w:val="lightGray"/>
        </w:rPr>
        <w:t xml:space="preserve"> skal være informert om regler som gjelder kantsoner langs vassdrag. </w:t>
      </w:r>
    </w:p>
    <w:p w14:paraId="289873FE" w14:textId="77777777" w:rsidR="00DF6C33" w:rsidRPr="00F528CB" w:rsidRDefault="00DF6C33" w:rsidP="00DF6C33">
      <w:pPr>
        <w:rPr>
          <w:szCs w:val="24"/>
          <w:highlight w:val="lightGray"/>
        </w:rPr>
      </w:pPr>
    </w:p>
    <w:p w14:paraId="7BA6B229" w14:textId="500A7F24" w:rsidR="00DF6C33" w:rsidRPr="00F528CB" w:rsidRDefault="00DF6C33" w:rsidP="008E5113">
      <w:pPr>
        <w:pStyle w:val="Overskrift2"/>
        <w:rPr>
          <w:rFonts w:eastAsia="Yu Gothic Light"/>
          <w:highlight w:val="lightGray"/>
        </w:rPr>
      </w:pPr>
      <w:bookmarkStart w:id="28" w:name="_Toc171431396"/>
      <w:r w:rsidRPr="00F528CB">
        <w:rPr>
          <w:rFonts w:eastAsia="Yu Gothic Light"/>
          <w:highlight w:val="lightGray"/>
        </w:rPr>
        <w:t>Naturressurser, naturmangfold og spredning av uønskede skadelige organismer</w:t>
      </w:r>
      <w:bookmarkEnd w:id="28"/>
    </w:p>
    <w:p w14:paraId="450DC0E6" w14:textId="08C825E5" w:rsidR="00DF6C33" w:rsidRPr="00F528CB" w:rsidRDefault="00DF6C33" w:rsidP="00DF6C33">
      <w:pPr>
        <w:rPr>
          <w:szCs w:val="24"/>
          <w:highlight w:val="lightGray"/>
        </w:rPr>
      </w:pPr>
      <w:r w:rsidRPr="00F528CB">
        <w:rPr>
          <w:szCs w:val="24"/>
          <w:highlight w:val="lightGray"/>
        </w:rPr>
        <w:t xml:space="preserve">Det er registrert floghavre og PCN i området (se Z tegning). Per juni 2020 er det ikke registrert andre uønskede organismer innenfor anleggsområdet. </w:t>
      </w:r>
      <w:r w:rsidR="00470286">
        <w:rPr>
          <w:szCs w:val="24"/>
          <w:highlight w:val="lightGray"/>
        </w:rPr>
        <w:t>Leverandøren</w:t>
      </w:r>
      <w:r w:rsidRPr="00F528CB">
        <w:rPr>
          <w:szCs w:val="24"/>
          <w:highlight w:val="lightGray"/>
        </w:rPr>
        <w:t xml:space="preserve"> er ansvarlig for å tilegne seg oppdatert kunnskap om forekomster av uønskede skadelige organismer innenfor anleggsområdet, og </w:t>
      </w:r>
      <w:r w:rsidRPr="00F528CB">
        <w:rPr>
          <w:szCs w:val="24"/>
          <w:highlight w:val="lightGray"/>
          <w:lang w:eastAsia="nb-NO"/>
        </w:rPr>
        <w:t xml:space="preserve">planlegge og prosjektere for å hindre spredning. Det skal utarbeides en massehåndteringsplan som beskriver rutiner, tiltak og system for oppfølging, </w:t>
      </w:r>
      <w:proofErr w:type="spellStart"/>
      <w:r w:rsidRPr="00F528CB">
        <w:rPr>
          <w:szCs w:val="24"/>
          <w:highlight w:val="lightGray"/>
          <w:lang w:eastAsia="nb-NO"/>
        </w:rPr>
        <w:t>jmf</w:t>
      </w:r>
      <w:proofErr w:type="spellEnd"/>
      <w:r w:rsidRPr="00F528CB">
        <w:rPr>
          <w:szCs w:val="24"/>
          <w:highlight w:val="lightGray"/>
          <w:lang w:eastAsia="nb-NO"/>
        </w:rPr>
        <w:t xml:space="preserve">. Kapittel 7.2. Det skal lages en detaljert plan for rengjøring av maskiner og utstyr ved flytting mellom eiendommer. </w:t>
      </w:r>
      <w:r w:rsidR="00470286">
        <w:rPr>
          <w:szCs w:val="24"/>
          <w:highlight w:val="lightGray"/>
          <w:lang w:eastAsia="nb-NO"/>
        </w:rPr>
        <w:t>Leverandøren</w:t>
      </w:r>
      <w:r w:rsidRPr="00F528CB">
        <w:rPr>
          <w:szCs w:val="24"/>
          <w:highlight w:val="lightGray"/>
          <w:lang w:eastAsia="nb-NO"/>
        </w:rPr>
        <w:t xml:space="preserve"> må ta nødvendige avklaringer med Mattilsynet om tiltak er i henhold til lovverk</w:t>
      </w:r>
      <w:r w:rsidRPr="00F528CB">
        <w:rPr>
          <w:szCs w:val="24"/>
          <w:highlight w:val="lightGray"/>
        </w:rPr>
        <w:t>. (</w:t>
      </w:r>
      <w:proofErr w:type="spellStart"/>
      <w:r w:rsidRPr="00F528CB">
        <w:rPr>
          <w:szCs w:val="24"/>
          <w:highlight w:val="lightGray"/>
        </w:rPr>
        <w:t>jmf</w:t>
      </w:r>
      <w:proofErr w:type="spellEnd"/>
      <w:r w:rsidRPr="00F528CB">
        <w:rPr>
          <w:szCs w:val="24"/>
          <w:highlight w:val="lightGray"/>
        </w:rPr>
        <w:t xml:space="preserve">. Matloven, Forskrift om plantehelse, Forskrift om floghavre, Naturmangfoldloven), og søke om dispensjon om nødvendig. Plan og tiltak skal beskrives detaljert i </w:t>
      </w:r>
      <w:r w:rsidR="004B6BF4">
        <w:rPr>
          <w:szCs w:val="24"/>
          <w:highlight w:val="lightGray"/>
        </w:rPr>
        <w:t>leverandørens</w:t>
      </w:r>
      <w:r w:rsidRPr="00F528CB">
        <w:rPr>
          <w:szCs w:val="24"/>
          <w:highlight w:val="lightGray"/>
        </w:rPr>
        <w:t xml:space="preserve"> massehåndteringsplan og miljøplan. </w:t>
      </w:r>
    </w:p>
    <w:p w14:paraId="3BAE0C4D" w14:textId="77777777" w:rsidR="00DF6C33" w:rsidRPr="00F528CB" w:rsidRDefault="00DF6C33" w:rsidP="00DF6C33">
      <w:pPr>
        <w:rPr>
          <w:szCs w:val="24"/>
          <w:highlight w:val="lightGray"/>
        </w:rPr>
      </w:pPr>
    </w:p>
    <w:p w14:paraId="1F1AAA29" w14:textId="77777777" w:rsidR="00DF6C33" w:rsidRPr="00F528CB" w:rsidRDefault="00DF6C33" w:rsidP="00DF6C33">
      <w:pPr>
        <w:rPr>
          <w:szCs w:val="24"/>
          <w:highlight w:val="lightGray"/>
        </w:rPr>
      </w:pPr>
      <w:r w:rsidRPr="00F528CB">
        <w:rPr>
          <w:szCs w:val="24"/>
          <w:highlight w:val="lightGray"/>
        </w:rPr>
        <w:t xml:space="preserve">Matjord skal ikke gå tapt eller forringes. Se kapittel 7.2. </w:t>
      </w:r>
    </w:p>
    <w:p w14:paraId="5CFEA59C" w14:textId="77777777" w:rsidR="00DF6C33" w:rsidRPr="00F528CB" w:rsidRDefault="00DF6C33" w:rsidP="00DF6C33">
      <w:pPr>
        <w:rPr>
          <w:szCs w:val="24"/>
          <w:highlight w:val="lightGray"/>
        </w:rPr>
      </w:pPr>
    </w:p>
    <w:p w14:paraId="30242CC9" w14:textId="7B3FE5F4" w:rsidR="00DF6C33" w:rsidRPr="00F528CB" w:rsidRDefault="004B6BF4" w:rsidP="00DF6C33">
      <w:pPr>
        <w:rPr>
          <w:szCs w:val="24"/>
          <w:highlight w:val="lightGray"/>
        </w:rPr>
      </w:pPr>
      <w:r>
        <w:rPr>
          <w:szCs w:val="24"/>
          <w:highlight w:val="lightGray"/>
        </w:rPr>
        <w:t>Leverandøren</w:t>
      </w:r>
      <w:r w:rsidR="00DF6C33" w:rsidRPr="00F528CB">
        <w:rPr>
          <w:szCs w:val="24"/>
          <w:highlight w:val="lightGray"/>
        </w:rPr>
        <w:t xml:space="preserve"> skal arrangere kurs: «Grønn time» for personell som skal jobbe på prosjektet. Kurset skal minimum inneholde regelverk og tiltak for å hindre spredning av uønskede skadelige organismer og ivaretakelse av naturmangfold og stedegen natur i prosjektet. Innholdet i kurset skal godkjennes av byggherre før oppstart. Personell skal gjennomføre kurset før de kan starte arbeidene.</w:t>
      </w:r>
    </w:p>
    <w:p w14:paraId="76D6F00F" w14:textId="77777777" w:rsidR="00DF6C33" w:rsidRPr="00F528CB" w:rsidRDefault="00DF6C33" w:rsidP="00DF6C33">
      <w:pPr>
        <w:rPr>
          <w:szCs w:val="24"/>
          <w:highlight w:val="lightGray"/>
        </w:rPr>
      </w:pPr>
    </w:p>
    <w:p w14:paraId="2EC475DF" w14:textId="6A85F993" w:rsidR="00DF6C33" w:rsidRPr="00F528CB" w:rsidRDefault="00DF6C33" w:rsidP="008E5113">
      <w:pPr>
        <w:pStyle w:val="Overskrift2"/>
        <w:rPr>
          <w:rFonts w:eastAsia="Yu Gothic Light"/>
          <w:highlight w:val="lightGray"/>
        </w:rPr>
      </w:pPr>
      <w:bookmarkStart w:id="29" w:name="_Toc171431397"/>
      <w:r w:rsidRPr="00F528CB">
        <w:rPr>
          <w:rFonts w:eastAsia="Yu Gothic Light"/>
          <w:highlight w:val="lightGray"/>
        </w:rPr>
        <w:t>Utforming, landskap og bygninger</w:t>
      </w:r>
      <w:bookmarkEnd w:id="29"/>
    </w:p>
    <w:p w14:paraId="41EAC0C1" w14:textId="77777777" w:rsidR="00DF6C33" w:rsidRPr="00F528CB" w:rsidRDefault="00DF6C33" w:rsidP="00DF6C33">
      <w:pPr>
        <w:rPr>
          <w:szCs w:val="24"/>
          <w:highlight w:val="lightGray"/>
        </w:rPr>
      </w:pPr>
      <w:r w:rsidRPr="00F528CB">
        <w:rPr>
          <w:szCs w:val="24"/>
          <w:highlight w:val="lightGray"/>
        </w:rPr>
        <w:t xml:space="preserve">Gang- sykkelvegegen skal formes slik at den fremstår som et naturlig element i landskapet. </w:t>
      </w:r>
    </w:p>
    <w:p w14:paraId="65F196A9" w14:textId="77777777" w:rsidR="00DF6C33" w:rsidRPr="00F528CB" w:rsidRDefault="00DF6C33" w:rsidP="00DF6C33">
      <w:pPr>
        <w:rPr>
          <w:szCs w:val="24"/>
          <w:highlight w:val="lightGray"/>
        </w:rPr>
      </w:pPr>
    </w:p>
    <w:p w14:paraId="002DB67A" w14:textId="77777777" w:rsidR="00DF6C33" w:rsidRPr="00F528CB" w:rsidRDefault="00DF6C33" w:rsidP="00DF6C33">
      <w:pPr>
        <w:rPr>
          <w:szCs w:val="24"/>
          <w:highlight w:val="lightGray"/>
        </w:rPr>
      </w:pPr>
      <w:r w:rsidRPr="00F528CB">
        <w:rPr>
          <w:szCs w:val="24"/>
          <w:highlight w:val="lightGray"/>
        </w:rPr>
        <w:t xml:space="preserve">Krav til utforming skal sammen med reguleringsplandokumentene og tilhørende illustrasjonstegninger legges til grunn for prosjektering, utførelse og drift av anlegget. </w:t>
      </w:r>
    </w:p>
    <w:p w14:paraId="74BE1B11" w14:textId="77777777" w:rsidR="00DF6C33" w:rsidRPr="00F528CB" w:rsidRDefault="00DF6C33" w:rsidP="00DF6C33">
      <w:pPr>
        <w:rPr>
          <w:szCs w:val="24"/>
          <w:highlight w:val="lightGray"/>
        </w:rPr>
      </w:pPr>
    </w:p>
    <w:p w14:paraId="3C215696" w14:textId="675A165B" w:rsidR="00DF6C33" w:rsidRPr="00F528CB" w:rsidRDefault="00DF6C33" w:rsidP="008E5113">
      <w:pPr>
        <w:pStyle w:val="Overskrift2"/>
        <w:rPr>
          <w:rFonts w:eastAsia="Yu Gothic Light"/>
          <w:highlight w:val="lightGray"/>
        </w:rPr>
      </w:pPr>
      <w:bookmarkStart w:id="30" w:name="_Toc171431398"/>
      <w:r w:rsidRPr="00F528CB">
        <w:rPr>
          <w:rFonts w:eastAsia="Yu Gothic Light"/>
          <w:highlight w:val="lightGray"/>
        </w:rPr>
        <w:t>Grøntanlegg og øvrige permanente anlegg for ytre miljø</w:t>
      </w:r>
      <w:bookmarkEnd w:id="30"/>
    </w:p>
    <w:p w14:paraId="660380A5" w14:textId="1A05489D" w:rsidR="00DF6C33" w:rsidRPr="00F528CB" w:rsidRDefault="004B6BF4" w:rsidP="00DF6C33">
      <w:pPr>
        <w:autoSpaceDE w:val="0"/>
        <w:autoSpaceDN w:val="0"/>
        <w:adjustRightInd w:val="0"/>
        <w:rPr>
          <w:color w:val="FF0000"/>
          <w:szCs w:val="24"/>
          <w:highlight w:val="lightGray"/>
        </w:rPr>
      </w:pPr>
      <w:r>
        <w:rPr>
          <w:szCs w:val="24"/>
          <w:highlight w:val="lightGray"/>
        </w:rPr>
        <w:t>Leverandøren</w:t>
      </w:r>
      <w:r w:rsidR="00DF6C33" w:rsidRPr="00F528CB">
        <w:rPr>
          <w:szCs w:val="24"/>
          <w:highlight w:val="lightGray"/>
        </w:rPr>
        <w:t xml:space="preserve"> skal prosjektere og utføre grøntanlegg iht. til gjeldende reguleringsplan for hele veganlegget. Avtaler med de enkelte berørte grunneiere skal også legges til grunn, se Vedlegg 1. Tuntre til eiendom gnr31 </w:t>
      </w:r>
      <w:proofErr w:type="gramStart"/>
      <w:r w:rsidR="00DF6C33" w:rsidRPr="00F528CB">
        <w:rPr>
          <w:szCs w:val="24"/>
          <w:highlight w:val="lightGray"/>
        </w:rPr>
        <w:t>bnr</w:t>
      </w:r>
      <w:proofErr w:type="gramEnd"/>
      <w:r w:rsidR="00DF6C33" w:rsidRPr="00F528CB">
        <w:rPr>
          <w:szCs w:val="24"/>
          <w:highlight w:val="lightGray"/>
        </w:rPr>
        <w:t xml:space="preserve"> 20 kjøpes inn av byggherre. Levering avtales </w:t>
      </w:r>
      <w:r w:rsidR="00DF6C33" w:rsidRPr="00F528CB">
        <w:rPr>
          <w:color w:val="000000"/>
          <w:szCs w:val="24"/>
          <w:highlight w:val="lightGray"/>
        </w:rPr>
        <w:t xml:space="preserve">mellom </w:t>
      </w:r>
      <w:r w:rsidR="008D0333">
        <w:rPr>
          <w:color w:val="000000"/>
          <w:szCs w:val="24"/>
          <w:highlight w:val="lightGray"/>
        </w:rPr>
        <w:t>leverandøren</w:t>
      </w:r>
      <w:r w:rsidR="00DF6C33" w:rsidRPr="00F528CB">
        <w:rPr>
          <w:color w:val="000000"/>
          <w:szCs w:val="24"/>
          <w:highlight w:val="lightGray"/>
        </w:rPr>
        <w:t xml:space="preserve"> og Melby planteskole. Planter til anlegget skal være produsert og ha en kvalitet iht.  NS4400:2018. </w:t>
      </w:r>
      <w:r w:rsidR="008D0333">
        <w:rPr>
          <w:color w:val="000000"/>
          <w:szCs w:val="24"/>
          <w:highlight w:val="lightGray"/>
        </w:rPr>
        <w:t>Leverandøren</w:t>
      </w:r>
      <w:r w:rsidR="00DF6C33" w:rsidRPr="00F528CB">
        <w:rPr>
          <w:color w:val="000000"/>
          <w:szCs w:val="24"/>
          <w:highlight w:val="lightGray"/>
        </w:rPr>
        <w:t xml:space="preserve"> skal dokumentere tilgang på planter med ordrebekreftelse fra planteskole. Ordrebekreftelse fra planteskole skal leveres byggherre før planting.</w:t>
      </w:r>
    </w:p>
    <w:p w14:paraId="2F6B3713" w14:textId="3A95BB18" w:rsidR="00DF6C33" w:rsidRPr="00F528CB" w:rsidRDefault="00DF6C33" w:rsidP="00DF6C33">
      <w:pPr>
        <w:rPr>
          <w:szCs w:val="24"/>
          <w:highlight w:val="lightGray"/>
        </w:rPr>
      </w:pPr>
      <w:r w:rsidRPr="00F528CB">
        <w:rPr>
          <w:szCs w:val="24"/>
          <w:highlight w:val="lightGray"/>
        </w:rPr>
        <w:t xml:space="preserve">Trær som er godkjent fjernet og som hugges i anleggsområdet tilfaller </w:t>
      </w:r>
      <w:r w:rsidR="008D0333">
        <w:rPr>
          <w:szCs w:val="24"/>
          <w:highlight w:val="lightGray"/>
        </w:rPr>
        <w:t>leverandøren</w:t>
      </w:r>
      <w:r w:rsidRPr="00F528CB">
        <w:rPr>
          <w:szCs w:val="24"/>
          <w:highlight w:val="lightGray"/>
        </w:rPr>
        <w:t>. Se vedlagt rapport om vurdering av trær</w:t>
      </w:r>
    </w:p>
    <w:p w14:paraId="3F2C946A" w14:textId="77777777" w:rsidR="00DF6C33" w:rsidRPr="00F528CB" w:rsidRDefault="00DF6C33" w:rsidP="00DF6C33">
      <w:pPr>
        <w:rPr>
          <w:szCs w:val="24"/>
          <w:highlight w:val="lightGray"/>
        </w:rPr>
      </w:pPr>
    </w:p>
    <w:p w14:paraId="2C468F69" w14:textId="77777777" w:rsidR="00DF6C33" w:rsidRPr="00F528CB" w:rsidRDefault="00DF6C33" w:rsidP="00DF6C33">
      <w:pPr>
        <w:rPr>
          <w:szCs w:val="24"/>
          <w:highlight w:val="lightGray"/>
        </w:rPr>
      </w:pPr>
      <w:r w:rsidRPr="00F528CB">
        <w:rPr>
          <w:szCs w:val="24"/>
          <w:highlight w:val="lightGray"/>
        </w:rPr>
        <w:t xml:space="preserve">Trær som skal bevares skal sikres mot at det lagres og graves i rotsonen, samt at kronen skal sikres mot brekkasje. </w:t>
      </w:r>
    </w:p>
    <w:p w14:paraId="29F86E03" w14:textId="77777777" w:rsidR="00DF6C33" w:rsidRPr="00F528CB" w:rsidRDefault="00DF6C33" w:rsidP="00DF6C33">
      <w:pPr>
        <w:rPr>
          <w:szCs w:val="24"/>
          <w:highlight w:val="lightGray"/>
        </w:rPr>
      </w:pPr>
    </w:p>
    <w:p w14:paraId="3AA12BC7" w14:textId="61E56BDF" w:rsidR="00DF6C33" w:rsidRPr="00F528CB" w:rsidRDefault="00DF6C33" w:rsidP="008E5113">
      <w:pPr>
        <w:pStyle w:val="Overskrift1"/>
        <w:rPr>
          <w:highlight w:val="lightGray"/>
        </w:rPr>
      </w:pPr>
      <w:bookmarkStart w:id="31" w:name="_Toc171431399"/>
      <w:r w:rsidRPr="00F528CB">
        <w:rPr>
          <w:highlight w:val="lightGray"/>
        </w:rPr>
        <w:lastRenderedPageBreak/>
        <w:t>Riving og fjerning</w:t>
      </w:r>
      <w:bookmarkEnd w:id="31"/>
    </w:p>
    <w:p w14:paraId="54193E18" w14:textId="71E8F55A" w:rsidR="00DF6C33" w:rsidRPr="00F528CB" w:rsidRDefault="008D0333" w:rsidP="00DF6C33">
      <w:pPr>
        <w:rPr>
          <w:szCs w:val="24"/>
          <w:highlight w:val="lightGray"/>
        </w:rPr>
      </w:pPr>
      <w:r>
        <w:rPr>
          <w:szCs w:val="24"/>
          <w:highlight w:val="lightGray"/>
        </w:rPr>
        <w:t>Leverandøren</w:t>
      </w:r>
      <w:r w:rsidR="00DF6C33" w:rsidRPr="00F528CB">
        <w:rPr>
          <w:szCs w:val="24"/>
          <w:highlight w:val="lightGray"/>
        </w:rPr>
        <w:t xml:space="preserve"> må i planlegging og utførelse sørge for at eksisterende materialer og </w:t>
      </w:r>
      <w:proofErr w:type="spellStart"/>
      <w:r w:rsidR="00DF6C33" w:rsidRPr="00F528CB">
        <w:rPr>
          <w:szCs w:val="24"/>
          <w:highlight w:val="lightGray"/>
        </w:rPr>
        <w:t>vegutstyr</w:t>
      </w:r>
      <w:proofErr w:type="spellEnd"/>
      <w:r w:rsidR="00DF6C33" w:rsidRPr="00F528CB">
        <w:rPr>
          <w:szCs w:val="24"/>
          <w:highlight w:val="lightGray"/>
        </w:rPr>
        <w:t xml:space="preserve"> som ikke lenger utgjør noen funksjon for det fremtidige anlegget, blir fjernet.</w:t>
      </w:r>
    </w:p>
    <w:p w14:paraId="676FFF86" w14:textId="77777777" w:rsidR="00DF6C33" w:rsidRPr="00F528CB" w:rsidRDefault="00DF6C33" w:rsidP="00DF6C33">
      <w:pPr>
        <w:rPr>
          <w:szCs w:val="24"/>
          <w:highlight w:val="lightGray"/>
        </w:rPr>
      </w:pPr>
      <w:r w:rsidRPr="00F528CB">
        <w:rPr>
          <w:szCs w:val="24"/>
          <w:highlight w:val="lightGray"/>
        </w:rPr>
        <w:t xml:space="preserve">Eksempelvis 11 belysningspunkter som utgår som følge av det nye lysanlegget, berørte kabler, rør og ledninger, sanering av 2 renseanlegg ved Bilitt og </w:t>
      </w:r>
      <w:proofErr w:type="spellStart"/>
      <w:r w:rsidRPr="00F528CB">
        <w:rPr>
          <w:szCs w:val="24"/>
          <w:highlight w:val="lightGray"/>
        </w:rPr>
        <w:t>Folkvang</w:t>
      </w:r>
      <w:proofErr w:type="spellEnd"/>
      <w:r w:rsidRPr="00F528CB">
        <w:rPr>
          <w:szCs w:val="24"/>
          <w:highlight w:val="lightGray"/>
        </w:rPr>
        <w:t>.</w:t>
      </w:r>
    </w:p>
    <w:p w14:paraId="4EAAAB98" w14:textId="77777777" w:rsidR="00DF6C33" w:rsidRPr="00F528CB" w:rsidRDefault="00DF6C33" w:rsidP="00DF6C33">
      <w:pPr>
        <w:rPr>
          <w:szCs w:val="24"/>
          <w:highlight w:val="lightGray"/>
        </w:rPr>
      </w:pPr>
      <w:r w:rsidRPr="00F528CB">
        <w:rPr>
          <w:szCs w:val="24"/>
          <w:highlight w:val="lightGray"/>
        </w:rPr>
        <w:t>Alle behandlingsgebyrer skal være inkludert.</w:t>
      </w:r>
    </w:p>
    <w:p w14:paraId="0485BFFD" w14:textId="77777777" w:rsidR="00DF6C33" w:rsidRPr="00F528CB" w:rsidRDefault="00DF6C33" w:rsidP="00DF6C33">
      <w:pPr>
        <w:rPr>
          <w:szCs w:val="24"/>
          <w:highlight w:val="lightGray"/>
        </w:rPr>
      </w:pPr>
    </w:p>
    <w:p w14:paraId="1A22F141" w14:textId="19251F5D" w:rsidR="00DF6C33" w:rsidRPr="00F528CB" w:rsidRDefault="00DF6C33" w:rsidP="003E3936">
      <w:pPr>
        <w:pStyle w:val="Overskrift1"/>
        <w:rPr>
          <w:highlight w:val="lightGray"/>
        </w:rPr>
      </w:pPr>
      <w:bookmarkStart w:id="32" w:name="_Toc171431400"/>
      <w:r w:rsidRPr="00F528CB">
        <w:rPr>
          <w:highlight w:val="lightGray"/>
        </w:rPr>
        <w:t>Grunnforhold og massehåndtering</w:t>
      </w:r>
      <w:bookmarkEnd w:id="32"/>
    </w:p>
    <w:p w14:paraId="498E01C3" w14:textId="713C0122" w:rsidR="00DF6C33" w:rsidRPr="003E3936" w:rsidRDefault="00DF6C33" w:rsidP="003E3936">
      <w:pPr>
        <w:pStyle w:val="Overskrift2"/>
        <w:numPr>
          <w:ilvl w:val="1"/>
          <w:numId w:val="24"/>
        </w:numPr>
        <w:rPr>
          <w:rFonts w:eastAsia="Yu Gothic Light"/>
          <w:highlight w:val="lightGray"/>
        </w:rPr>
      </w:pPr>
      <w:bookmarkStart w:id="33" w:name="_Toc171431401"/>
      <w:r w:rsidRPr="003E3936">
        <w:rPr>
          <w:rFonts w:eastAsia="Yu Gothic Light"/>
          <w:highlight w:val="lightGray"/>
        </w:rPr>
        <w:t>Grunnforhold</w:t>
      </w:r>
      <w:bookmarkEnd w:id="33"/>
    </w:p>
    <w:p w14:paraId="67E663B0" w14:textId="77777777" w:rsidR="00DF6C33" w:rsidRPr="00F528CB" w:rsidRDefault="00DF6C33" w:rsidP="00DF6C33">
      <w:pPr>
        <w:rPr>
          <w:szCs w:val="24"/>
          <w:highlight w:val="lightGray"/>
        </w:rPr>
      </w:pPr>
      <w:r w:rsidRPr="00F528CB">
        <w:rPr>
          <w:szCs w:val="24"/>
          <w:highlight w:val="lightGray"/>
        </w:rPr>
        <w:t>Veier, gangveier, VA anlegg rigg- og masselagringsområder skal prosjekteres og bygges med tilfredsstillende sikkerhet mot deformasjoner og skader med hensyn til geoteknisk stabilitet, bæreevne, setninger og erosjon.</w:t>
      </w:r>
    </w:p>
    <w:p w14:paraId="0C8B4C94" w14:textId="77777777" w:rsidR="00DF6C33" w:rsidRPr="00F528CB" w:rsidRDefault="00DF6C33" w:rsidP="00DF6C33">
      <w:pPr>
        <w:rPr>
          <w:szCs w:val="24"/>
          <w:highlight w:val="lightGray"/>
        </w:rPr>
      </w:pPr>
    </w:p>
    <w:p w14:paraId="570583FC" w14:textId="50AB419D" w:rsidR="00DF6C33" w:rsidRPr="00F528CB" w:rsidRDefault="00DF6C33" w:rsidP="00DF6C33">
      <w:pPr>
        <w:rPr>
          <w:szCs w:val="24"/>
          <w:highlight w:val="lightGray"/>
        </w:rPr>
      </w:pPr>
      <w:r w:rsidRPr="00F528CB">
        <w:rPr>
          <w:szCs w:val="24"/>
          <w:highlight w:val="lightGray"/>
        </w:rPr>
        <w:t xml:space="preserve">Det benyttes lettfyllinger i områder der det er aktuelt som vist i geoteknisk vurdering. </w:t>
      </w:r>
      <w:r w:rsidR="008D0333">
        <w:rPr>
          <w:szCs w:val="24"/>
          <w:highlight w:val="lightGray"/>
        </w:rPr>
        <w:t>Leverandøren</w:t>
      </w:r>
      <w:r w:rsidRPr="00F528CB">
        <w:rPr>
          <w:szCs w:val="24"/>
          <w:highlight w:val="lightGray"/>
        </w:rPr>
        <w:t xml:space="preserve"> må i tillegg utføre nødvendige undersøkelser for å sikre riktig prosjektering og sikker gjennomføring.</w:t>
      </w:r>
    </w:p>
    <w:p w14:paraId="09A5398F" w14:textId="77777777" w:rsidR="00DF6C33" w:rsidRPr="00F528CB" w:rsidRDefault="00DF6C33" w:rsidP="00DF6C33">
      <w:pPr>
        <w:rPr>
          <w:szCs w:val="24"/>
          <w:highlight w:val="lightGray"/>
        </w:rPr>
      </w:pPr>
    </w:p>
    <w:p w14:paraId="229DE2B7" w14:textId="77777777" w:rsidR="00DF6C33" w:rsidRPr="00F528CB" w:rsidRDefault="00DF6C33" w:rsidP="00DF6C33">
      <w:pPr>
        <w:rPr>
          <w:szCs w:val="24"/>
          <w:highlight w:val="lightGray"/>
        </w:rPr>
      </w:pPr>
      <w:r w:rsidRPr="00F528CB">
        <w:rPr>
          <w:szCs w:val="24"/>
          <w:highlight w:val="lightGray"/>
        </w:rPr>
        <w:t>Det vises til utførte grunnundersøkelser, rapporter og notater vedlagt grunnlaget:</w:t>
      </w:r>
    </w:p>
    <w:p w14:paraId="1E0F5010" w14:textId="77777777" w:rsidR="00DF6C33" w:rsidRPr="00F528CB" w:rsidRDefault="00DF6C33" w:rsidP="00DF6C33">
      <w:pPr>
        <w:numPr>
          <w:ilvl w:val="0"/>
          <w:numId w:val="12"/>
        </w:numPr>
        <w:tabs>
          <w:tab w:val="clear" w:pos="284"/>
        </w:tabs>
        <w:spacing w:after="0" w:line="276" w:lineRule="auto"/>
        <w:jc w:val="both"/>
        <w:rPr>
          <w:rFonts w:eastAsia="Calibri"/>
          <w:szCs w:val="24"/>
          <w:highlight w:val="lightGray"/>
        </w:rPr>
      </w:pPr>
      <w:r w:rsidRPr="00F528CB">
        <w:rPr>
          <w:rFonts w:eastAsia="Calibri"/>
          <w:szCs w:val="24"/>
          <w:highlight w:val="lightGray"/>
        </w:rPr>
        <w:t>G-51 Datarapport geotekniske grunnundersøkelser</w:t>
      </w:r>
    </w:p>
    <w:p w14:paraId="4C7F3786" w14:textId="77777777" w:rsidR="00DF6C33" w:rsidRPr="00F528CB" w:rsidRDefault="00DF6C33" w:rsidP="00DF6C33">
      <w:pPr>
        <w:numPr>
          <w:ilvl w:val="0"/>
          <w:numId w:val="12"/>
        </w:numPr>
        <w:tabs>
          <w:tab w:val="clear" w:pos="284"/>
        </w:tabs>
        <w:spacing w:after="0" w:line="276" w:lineRule="auto"/>
        <w:jc w:val="both"/>
        <w:rPr>
          <w:rFonts w:eastAsia="Calibri"/>
          <w:szCs w:val="24"/>
          <w:highlight w:val="lightGray"/>
        </w:rPr>
      </w:pPr>
      <w:r w:rsidRPr="00F528CB">
        <w:rPr>
          <w:rFonts w:eastAsia="Calibri"/>
          <w:szCs w:val="24"/>
          <w:highlight w:val="lightGray"/>
        </w:rPr>
        <w:t>G-52 Vurdering områdestabilitet</w:t>
      </w:r>
    </w:p>
    <w:p w14:paraId="4781F4FC" w14:textId="77777777" w:rsidR="00DF6C33" w:rsidRPr="00F528CB" w:rsidRDefault="00DF6C33" w:rsidP="00DF6C33">
      <w:pPr>
        <w:numPr>
          <w:ilvl w:val="0"/>
          <w:numId w:val="12"/>
        </w:numPr>
        <w:tabs>
          <w:tab w:val="clear" w:pos="284"/>
        </w:tabs>
        <w:spacing w:after="0" w:line="276" w:lineRule="auto"/>
        <w:jc w:val="both"/>
        <w:rPr>
          <w:rFonts w:eastAsia="Calibri"/>
          <w:szCs w:val="24"/>
          <w:highlight w:val="lightGray"/>
        </w:rPr>
      </w:pPr>
      <w:r w:rsidRPr="00F528CB">
        <w:rPr>
          <w:rFonts w:eastAsia="Calibri"/>
          <w:szCs w:val="24"/>
          <w:highlight w:val="lightGray"/>
        </w:rPr>
        <w:t>G-53 Geoteknisk vurdering GS-veg</w:t>
      </w:r>
    </w:p>
    <w:p w14:paraId="5FA03133" w14:textId="77777777" w:rsidR="00DF6C33" w:rsidRPr="00F528CB" w:rsidRDefault="00DF6C33" w:rsidP="00DF6C33">
      <w:pPr>
        <w:spacing w:line="276" w:lineRule="auto"/>
        <w:ind w:left="720"/>
        <w:contextualSpacing/>
        <w:jc w:val="both"/>
        <w:rPr>
          <w:rFonts w:eastAsia="Calibri"/>
          <w:szCs w:val="24"/>
          <w:highlight w:val="lightGray"/>
        </w:rPr>
      </w:pPr>
    </w:p>
    <w:p w14:paraId="1F8C6093" w14:textId="3F4B2F63" w:rsidR="00DF6C33" w:rsidRPr="00F528CB" w:rsidRDefault="00DF6C33" w:rsidP="00DF6C33">
      <w:pPr>
        <w:rPr>
          <w:szCs w:val="24"/>
          <w:highlight w:val="lightGray"/>
        </w:rPr>
      </w:pPr>
      <w:r w:rsidRPr="00F528CB">
        <w:rPr>
          <w:szCs w:val="24"/>
          <w:highlight w:val="lightGray"/>
        </w:rPr>
        <w:t xml:space="preserve">I de geotekniske notatene kan det være beskrevet forslag til supplerende grunnundersøkelser og vurderinger. </w:t>
      </w:r>
      <w:r w:rsidR="008D0333">
        <w:rPr>
          <w:szCs w:val="24"/>
          <w:highlight w:val="lightGray"/>
        </w:rPr>
        <w:t>Leverandøren</w:t>
      </w:r>
      <w:r w:rsidRPr="00F528CB">
        <w:rPr>
          <w:szCs w:val="24"/>
          <w:highlight w:val="lightGray"/>
        </w:rPr>
        <w:t xml:space="preserve"> har selv ansvar for å vurdere nødvendig omfang og gjennomføring av supplerende grunnundersøkelser og vurderinger.</w:t>
      </w:r>
    </w:p>
    <w:p w14:paraId="6761A238" w14:textId="77777777" w:rsidR="00DF6C33" w:rsidRPr="00F528CB" w:rsidRDefault="00DF6C33" w:rsidP="00DF6C33">
      <w:pPr>
        <w:rPr>
          <w:szCs w:val="24"/>
          <w:highlight w:val="lightGray"/>
        </w:rPr>
      </w:pPr>
    </w:p>
    <w:p w14:paraId="27992EBD" w14:textId="77777777" w:rsidR="00DF6C33" w:rsidRPr="00F528CB" w:rsidRDefault="00DF6C33" w:rsidP="00DF6C33">
      <w:pPr>
        <w:rPr>
          <w:szCs w:val="24"/>
          <w:highlight w:val="lightGray"/>
        </w:rPr>
      </w:pPr>
      <w:r w:rsidRPr="00F528CB">
        <w:rPr>
          <w:szCs w:val="24"/>
          <w:highlight w:val="lightGray"/>
        </w:rPr>
        <w:t>Det skal utarbeides detaljerte planer for alle faser av arbeidet, herunder plan for oppfølging og dokumentasjon fra anleggsfasen. I disse planene skal plassering av måleinstrumenter for vibrasjoner og poretrykk inngå.</w:t>
      </w:r>
    </w:p>
    <w:p w14:paraId="3AA2CDD2" w14:textId="77777777" w:rsidR="00DF6C33" w:rsidRPr="00F528CB" w:rsidRDefault="00DF6C33" w:rsidP="00DF6C33">
      <w:pPr>
        <w:rPr>
          <w:szCs w:val="24"/>
          <w:highlight w:val="lightGray"/>
        </w:rPr>
      </w:pPr>
    </w:p>
    <w:p w14:paraId="12BEBDDE" w14:textId="77777777" w:rsidR="00DF6C33" w:rsidRPr="00F528CB" w:rsidRDefault="00DF6C33" w:rsidP="00DF6C33">
      <w:pPr>
        <w:rPr>
          <w:szCs w:val="24"/>
          <w:highlight w:val="lightGray"/>
        </w:rPr>
      </w:pPr>
      <w:r w:rsidRPr="00F528CB">
        <w:rPr>
          <w:szCs w:val="24"/>
          <w:highlight w:val="lightGray"/>
        </w:rPr>
        <w:t>Alle planer, prosjekteringsarbeider, rapporteringer om grunnforhold og dokumentasjoner skal utføres av geotekniker med nødvendig dokumentert kompetanse og erfaring.</w:t>
      </w:r>
    </w:p>
    <w:p w14:paraId="3A86B98D" w14:textId="77777777" w:rsidR="00DF6C33" w:rsidRPr="00F528CB" w:rsidRDefault="00DF6C33" w:rsidP="00DF6C33">
      <w:pPr>
        <w:rPr>
          <w:szCs w:val="24"/>
          <w:highlight w:val="lightGray"/>
        </w:rPr>
      </w:pPr>
    </w:p>
    <w:p w14:paraId="5D893023" w14:textId="77777777" w:rsidR="00DF6C33" w:rsidRPr="00F528CB" w:rsidRDefault="00DF6C33" w:rsidP="00DF6C33">
      <w:pPr>
        <w:rPr>
          <w:i/>
          <w:iCs/>
          <w:szCs w:val="24"/>
          <w:highlight w:val="lightGray"/>
          <w:u w:val="single"/>
        </w:rPr>
      </w:pPr>
      <w:r w:rsidRPr="00F528CB">
        <w:rPr>
          <w:i/>
          <w:iCs/>
          <w:szCs w:val="24"/>
          <w:highlight w:val="lightGray"/>
          <w:u w:val="single"/>
        </w:rPr>
        <w:t>Anleggsfase og dokumentasjon</w:t>
      </w:r>
    </w:p>
    <w:p w14:paraId="7308875A" w14:textId="77777777" w:rsidR="00DF6C33" w:rsidRPr="00F528CB" w:rsidRDefault="00DF6C33" w:rsidP="00DF6C33">
      <w:pPr>
        <w:rPr>
          <w:szCs w:val="24"/>
          <w:highlight w:val="lightGray"/>
        </w:rPr>
      </w:pPr>
      <w:r w:rsidRPr="00F528CB">
        <w:rPr>
          <w:szCs w:val="24"/>
          <w:highlight w:val="lightGray"/>
        </w:rPr>
        <w:t xml:space="preserve">Når arbeid i kritiske områder pågår, skal det alltid være geotekniker til stede på anleggsplassen. </w:t>
      </w:r>
    </w:p>
    <w:p w14:paraId="293D8354" w14:textId="77777777" w:rsidR="00DF6C33" w:rsidRPr="00F528CB" w:rsidRDefault="00DF6C33" w:rsidP="00DF6C33">
      <w:pPr>
        <w:rPr>
          <w:szCs w:val="24"/>
          <w:highlight w:val="lightGray"/>
        </w:rPr>
      </w:pPr>
    </w:p>
    <w:p w14:paraId="37E3FC44" w14:textId="77777777" w:rsidR="00DF6C33" w:rsidRPr="00F528CB" w:rsidRDefault="00DF6C33" w:rsidP="00DF6C33">
      <w:pPr>
        <w:rPr>
          <w:szCs w:val="24"/>
          <w:highlight w:val="lightGray"/>
        </w:rPr>
      </w:pPr>
      <w:r w:rsidRPr="00F528CB">
        <w:rPr>
          <w:szCs w:val="24"/>
          <w:highlight w:val="lightGray"/>
        </w:rPr>
        <w:t xml:space="preserve">Det skal foretas nødvendig målinger og rapporteres jevnlig for å påse og verifisere at prosjektforutsetningene overholdes, slike data skal oversendes byggherren fortløpende. </w:t>
      </w:r>
    </w:p>
    <w:p w14:paraId="405192DF" w14:textId="77777777" w:rsidR="00DF6C33" w:rsidRPr="00F528CB" w:rsidRDefault="00DF6C33" w:rsidP="00DF6C33">
      <w:pPr>
        <w:rPr>
          <w:szCs w:val="24"/>
          <w:highlight w:val="lightGray"/>
        </w:rPr>
      </w:pPr>
      <w:r w:rsidRPr="00F528CB">
        <w:rPr>
          <w:szCs w:val="24"/>
          <w:highlight w:val="lightGray"/>
        </w:rPr>
        <w:br w:type="page"/>
      </w:r>
    </w:p>
    <w:p w14:paraId="147C4A82" w14:textId="05807E5A" w:rsidR="00DF6C33" w:rsidRPr="00F528CB" w:rsidRDefault="00DF6C33" w:rsidP="00F70B42">
      <w:pPr>
        <w:pStyle w:val="Overskrift2"/>
        <w:rPr>
          <w:rFonts w:eastAsia="Yu Gothic Light"/>
          <w:highlight w:val="lightGray"/>
        </w:rPr>
      </w:pPr>
      <w:bookmarkStart w:id="34" w:name="_Toc171431402"/>
      <w:r w:rsidRPr="00F528CB">
        <w:rPr>
          <w:rFonts w:eastAsia="Yu Gothic Light"/>
          <w:highlight w:val="lightGray"/>
        </w:rPr>
        <w:lastRenderedPageBreak/>
        <w:t>Massehåndtering</w:t>
      </w:r>
      <w:bookmarkEnd w:id="34"/>
    </w:p>
    <w:p w14:paraId="7F431A5D" w14:textId="19B92E26" w:rsidR="00DF6C33" w:rsidRPr="00F528CB" w:rsidRDefault="008D0333" w:rsidP="00DF6C33">
      <w:pPr>
        <w:rPr>
          <w:szCs w:val="24"/>
          <w:highlight w:val="lightGray"/>
        </w:rPr>
      </w:pPr>
      <w:r>
        <w:rPr>
          <w:szCs w:val="24"/>
          <w:highlight w:val="lightGray"/>
        </w:rPr>
        <w:t>Leverandøren</w:t>
      </w:r>
      <w:r w:rsidR="00DF6C33" w:rsidRPr="00F528CB">
        <w:rPr>
          <w:szCs w:val="24"/>
          <w:highlight w:val="lightGray"/>
        </w:rPr>
        <w:t xml:space="preserve"> skal utarbeide en massehåndteringsplan som skal oversendes byggherren tre uker før oppstart av arbeidene. Planen skal holdes løpende oppdatert og avstemt med virkelig massehåndtering. Byggherren skal kunne få informasjon om endringer i planen umiddelbart </w:t>
      </w:r>
    </w:p>
    <w:p w14:paraId="4C576A61" w14:textId="77777777" w:rsidR="00DF6C33" w:rsidRPr="00F528CB" w:rsidRDefault="00DF6C33" w:rsidP="00DF6C33">
      <w:pPr>
        <w:rPr>
          <w:szCs w:val="24"/>
          <w:highlight w:val="lightGray"/>
        </w:rPr>
      </w:pPr>
    </w:p>
    <w:p w14:paraId="5098EA2C" w14:textId="406DFA1E" w:rsidR="00DF6C33" w:rsidRPr="00F528CB" w:rsidRDefault="00DF6C33" w:rsidP="00DF6C33">
      <w:pPr>
        <w:rPr>
          <w:szCs w:val="24"/>
          <w:highlight w:val="lightGray"/>
        </w:rPr>
      </w:pPr>
      <w:r w:rsidRPr="00F528CB">
        <w:rPr>
          <w:szCs w:val="24"/>
          <w:highlight w:val="lightGray"/>
        </w:rPr>
        <w:t xml:space="preserve">Planen skal beskrive hvordan de ulike massetypene disponeres på anlegget, og skal inkludere håndtering av matjord, (inkludert toppjord og undergrunnsjord), masser med uønskede skadelige organismer, forurenset grunn, sprengstein og andre masser som vil måtte håndteres i anlegget. Det skal beskrives hvordan </w:t>
      </w:r>
      <w:r w:rsidR="008D0333">
        <w:rPr>
          <w:szCs w:val="24"/>
          <w:highlight w:val="lightGray"/>
        </w:rPr>
        <w:t>leverandøren</w:t>
      </w:r>
      <w:r w:rsidRPr="00F528CB">
        <w:rPr>
          <w:szCs w:val="24"/>
          <w:highlight w:val="lightGray"/>
        </w:rPr>
        <w:t xml:space="preserve"> vil arbeide for mest mulig gjenbruk av masser. Planlagt, endelig masseplassering og midlertidige masselagre skal synliggjøres. Det skal beskrives hvordan masselagringsområdene skal disponeres og hvordan forurensende avrenning og tilslamming av vassdrag skal unngås.</w:t>
      </w:r>
    </w:p>
    <w:p w14:paraId="155C7925" w14:textId="77777777" w:rsidR="00DF6C33" w:rsidRPr="00F528CB" w:rsidRDefault="00DF6C33" w:rsidP="00DF6C33">
      <w:pPr>
        <w:rPr>
          <w:szCs w:val="24"/>
          <w:highlight w:val="lightGray"/>
        </w:rPr>
      </w:pPr>
    </w:p>
    <w:p w14:paraId="17A04E25" w14:textId="77777777" w:rsidR="00DF6C33" w:rsidRPr="00F528CB" w:rsidRDefault="00DF6C33" w:rsidP="00DF6C33">
      <w:pPr>
        <w:rPr>
          <w:szCs w:val="24"/>
          <w:highlight w:val="lightGray"/>
        </w:rPr>
      </w:pPr>
      <w:r w:rsidRPr="00F528CB">
        <w:rPr>
          <w:szCs w:val="24"/>
          <w:highlight w:val="lightGray"/>
        </w:rPr>
        <w:t>For masser som kjøres ut av anlegget skal valgte mottak/behandlingsanlegg angis med sted, mengder og massetyper.</w:t>
      </w:r>
    </w:p>
    <w:p w14:paraId="7BE2A2C7" w14:textId="77777777" w:rsidR="00DF6C33" w:rsidRPr="00F528CB" w:rsidRDefault="00DF6C33" w:rsidP="00DF6C33">
      <w:pPr>
        <w:rPr>
          <w:szCs w:val="24"/>
          <w:highlight w:val="lightGray"/>
        </w:rPr>
      </w:pPr>
    </w:p>
    <w:p w14:paraId="408B951E" w14:textId="77777777" w:rsidR="00DF6C33" w:rsidRPr="00F528CB" w:rsidRDefault="00DF6C33" w:rsidP="00DF6C33">
      <w:pPr>
        <w:rPr>
          <w:szCs w:val="24"/>
          <w:highlight w:val="lightGray"/>
        </w:rPr>
      </w:pPr>
      <w:r w:rsidRPr="00F528CB">
        <w:rPr>
          <w:szCs w:val="24"/>
          <w:highlight w:val="lightGray"/>
        </w:rPr>
        <w:t>Masser som kjøres inn i anlegget utenfra skal ikke være forurenset og være fri for uønskede skadelige organismer. Masser til grøntanlegg skal i tillegg være fri for ugras. Alle disse punktene må dokumenteres</w:t>
      </w:r>
    </w:p>
    <w:p w14:paraId="45E47E3C" w14:textId="77777777" w:rsidR="00DF6C33" w:rsidRPr="00F528CB" w:rsidRDefault="00DF6C33" w:rsidP="00DF6C33">
      <w:pPr>
        <w:rPr>
          <w:szCs w:val="24"/>
          <w:highlight w:val="lightGray"/>
        </w:rPr>
      </w:pPr>
    </w:p>
    <w:p w14:paraId="69CB9192" w14:textId="77777777" w:rsidR="00DF6C33" w:rsidRPr="00F528CB" w:rsidRDefault="00DF6C33" w:rsidP="00DF6C33">
      <w:pPr>
        <w:rPr>
          <w:szCs w:val="24"/>
          <w:highlight w:val="lightGray"/>
        </w:rPr>
      </w:pPr>
      <w:r w:rsidRPr="00F528CB">
        <w:rPr>
          <w:szCs w:val="24"/>
          <w:highlight w:val="lightGray"/>
        </w:rPr>
        <w:t xml:space="preserve">Ved bruk av masselagringsområder skal det dokumenteres før bruk at de nødvendige tillatelser foreligger og at deres ev. vilkår er oppfylt. </w:t>
      </w:r>
    </w:p>
    <w:p w14:paraId="419C7CB5" w14:textId="77777777" w:rsidR="00DF6C33" w:rsidRPr="00F528CB" w:rsidRDefault="00DF6C33" w:rsidP="00DF6C33">
      <w:pPr>
        <w:rPr>
          <w:szCs w:val="24"/>
          <w:highlight w:val="lightGray"/>
        </w:rPr>
      </w:pPr>
    </w:p>
    <w:p w14:paraId="2B691076" w14:textId="2E9AC8A0" w:rsidR="00DF6C33" w:rsidRPr="00F528CB" w:rsidRDefault="008D0333" w:rsidP="00DF6C33">
      <w:pPr>
        <w:rPr>
          <w:szCs w:val="24"/>
          <w:highlight w:val="lightGray"/>
        </w:rPr>
      </w:pPr>
      <w:r>
        <w:rPr>
          <w:szCs w:val="24"/>
          <w:highlight w:val="lightGray"/>
        </w:rPr>
        <w:t>Leverandøren</w:t>
      </w:r>
      <w:r w:rsidR="00DF6C33" w:rsidRPr="00F528CB">
        <w:rPr>
          <w:szCs w:val="24"/>
          <w:highlight w:val="lightGray"/>
        </w:rPr>
        <w:t xml:space="preserve"> skal gjøre de nødvendige tiltak for å oppfylle kravene til bruk av masselagrings-områdene, herunder miljøkrav, krav til trafikk, adkomst, naboer og omgivelser </w:t>
      </w:r>
      <w:proofErr w:type="gramStart"/>
      <w:r w:rsidR="00DF6C33" w:rsidRPr="00F528CB">
        <w:rPr>
          <w:szCs w:val="24"/>
          <w:highlight w:val="lightGray"/>
        </w:rPr>
        <w:t>forøvrig</w:t>
      </w:r>
      <w:proofErr w:type="gramEnd"/>
      <w:r w:rsidR="00DF6C33" w:rsidRPr="00F528CB">
        <w:rPr>
          <w:szCs w:val="24"/>
          <w:highlight w:val="lightGray"/>
        </w:rPr>
        <w:t xml:space="preserve">, høyde- eller volumbegrensninger, geoteknikk, erosjon, terrengutforming, istandsetting mv. </w:t>
      </w:r>
    </w:p>
    <w:p w14:paraId="78A93723" w14:textId="77777777" w:rsidR="00DF6C33" w:rsidRPr="00F528CB" w:rsidRDefault="00DF6C33" w:rsidP="00DF6C33">
      <w:pPr>
        <w:rPr>
          <w:szCs w:val="24"/>
          <w:highlight w:val="lightGray"/>
        </w:rPr>
      </w:pPr>
    </w:p>
    <w:p w14:paraId="0EB5235E" w14:textId="44F0168A" w:rsidR="00DF6C33" w:rsidRPr="00F70B42" w:rsidRDefault="00DF6C33" w:rsidP="00F70B42">
      <w:pPr>
        <w:pStyle w:val="Overskrift3"/>
        <w:numPr>
          <w:ilvl w:val="2"/>
          <w:numId w:val="25"/>
        </w:numPr>
        <w:rPr>
          <w:rFonts w:eastAsia="Yu Gothic Light"/>
          <w:highlight w:val="lightGray"/>
        </w:rPr>
      </w:pPr>
      <w:bookmarkStart w:id="35" w:name="_Toc171431403"/>
      <w:r w:rsidRPr="00F70B42">
        <w:rPr>
          <w:rFonts w:eastAsia="Yu Gothic Light"/>
          <w:highlight w:val="lightGray"/>
        </w:rPr>
        <w:t>Matjord</w:t>
      </w:r>
      <w:bookmarkEnd w:id="35"/>
    </w:p>
    <w:p w14:paraId="561A851E" w14:textId="77777777" w:rsidR="00DF6C33" w:rsidRPr="00F528CB" w:rsidRDefault="00DF6C33" w:rsidP="00DF6C33">
      <w:pPr>
        <w:rPr>
          <w:szCs w:val="24"/>
          <w:highlight w:val="lightGray"/>
        </w:rPr>
      </w:pPr>
      <w:r w:rsidRPr="00F528CB">
        <w:rPr>
          <w:szCs w:val="24"/>
          <w:highlight w:val="lightGray"/>
        </w:rPr>
        <w:t xml:space="preserve">I forbindelse med detaljplan for anleggsvirksomheten skal det utarbeides særskilt plan for håndtering av matjord innenfor anleggsområdet. Dette gjelder også </w:t>
      </w:r>
      <w:proofErr w:type="spellStart"/>
      <w:r w:rsidRPr="00F528CB">
        <w:rPr>
          <w:szCs w:val="24"/>
          <w:highlight w:val="lightGray"/>
        </w:rPr>
        <w:t>vegetasjonsdekke</w:t>
      </w:r>
      <w:proofErr w:type="spellEnd"/>
      <w:r w:rsidRPr="00F528CB">
        <w:rPr>
          <w:szCs w:val="24"/>
          <w:highlight w:val="lightGray"/>
        </w:rPr>
        <w:t xml:space="preserve"> der det er aktuelt.</w:t>
      </w:r>
    </w:p>
    <w:p w14:paraId="5271C409" w14:textId="77777777" w:rsidR="00DF6C33" w:rsidRPr="00F528CB" w:rsidRDefault="00DF6C33" w:rsidP="00DF6C33">
      <w:pPr>
        <w:rPr>
          <w:szCs w:val="24"/>
          <w:highlight w:val="lightGray"/>
        </w:rPr>
      </w:pPr>
      <w:r w:rsidRPr="00F528CB">
        <w:rPr>
          <w:szCs w:val="24"/>
          <w:highlight w:val="lightGray"/>
        </w:rPr>
        <w:t>Matjord bevares og tilbakeføres som landbruksjord (</w:t>
      </w:r>
      <w:proofErr w:type="spellStart"/>
      <w:r w:rsidRPr="00F528CB">
        <w:rPr>
          <w:szCs w:val="24"/>
          <w:highlight w:val="lightGray"/>
        </w:rPr>
        <w:t>jmf</w:t>
      </w:r>
      <w:proofErr w:type="spellEnd"/>
      <w:r w:rsidRPr="00F528CB">
        <w:rPr>
          <w:szCs w:val="24"/>
          <w:highlight w:val="lightGray"/>
        </w:rPr>
        <w:t xml:space="preserve">. </w:t>
      </w:r>
      <w:proofErr w:type="spellStart"/>
      <w:r w:rsidRPr="00F528CB">
        <w:rPr>
          <w:szCs w:val="24"/>
          <w:highlight w:val="lightGray"/>
        </w:rPr>
        <w:t>Reguleringbestemmelse</w:t>
      </w:r>
      <w:proofErr w:type="spellEnd"/>
      <w:r w:rsidRPr="00F528CB">
        <w:rPr>
          <w:szCs w:val="24"/>
          <w:highlight w:val="lightGray"/>
        </w:rPr>
        <w:t xml:space="preserve"> §3.3). Midlertidige riggområder på landbruksareal skal istandsettes til landbruksformål etter tiltaket. Matjord på disse områdene tas vare på enten ved at den skyves til side og tilbakeføres i ettertid, eller at det legges fiberduk og grusdekke på arealet under riggperioden. Tiltakene skal gjennomføres i samråd med grunneier. Transport av overflødig matjord med inntil 250 meter for plassering etter grunneiers anvisning inngår i kontrakten.</w:t>
      </w:r>
    </w:p>
    <w:p w14:paraId="717A7BF0" w14:textId="77777777" w:rsidR="00DF6C33" w:rsidRPr="00F528CB" w:rsidRDefault="00DF6C33" w:rsidP="00DF6C33">
      <w:pPr>
        <w:rPr>
          <w:szCs w:val="24"/>
          <w:highlight w:val="lightGray"/>
        </w:rPr>
      </w:pPr>
    </w:p>
    <w:p w14:paraId="02F18AE5" w14:textId="4A9D4CFD" w:rsidR="00DF6C33" w:rsidRPr="00F528CB" w:rsidRDefault="00DF6C33" w:rsidP="00DF6C33">
      <w:pPr>
        <w:rPr>
          <w:szCs w:val="24"/>
          <w:highlight w:val="lightGray"/>
        </w:rPr>
      </w:pPr>
      <w:r w:rsidRPr="00F528CB">
        <w:rPr>
          <w:szCs w:val="24"/>
          <w:highlight w:val="lightGray"/>
        </w:rPr>
        <w:t xml:space="preserve">Toppjord og undergrunnsjord skal ikke blandes. </w:t>
      </w:r>
      <w:r w:rsidR="008D0333">
        <w:rPr>
          <w:szCs w:val="24"/>
          <w:highlight w:val="lightGray"/>
        </w:rPr>
        <w:t>Leverandøren</w:t>
      </w:r>
      <w:r w:rsidRPr="00F528CB">
        <w:rPr>
          <w:szCs w:val="24"/>
          <w:highlight w:val="lightGray"/>
        </w:rPr>
        <w:t xml:space="preserve"> skal sikre at ugras ikke spres, og at frøbanken i jorda ikke øker.</w:t>
      </w:r>
    </w:p>
    <w:p w14:paraId="076A2B77" w14:textId="77777777" w:rsidR="00DF6C33" w:rsidRPr="00F528CB" w:rsidRDefault="00DF6C33" w:rsidP="00DF6C33">
      <w:pPr>
        <w:rPr>
          <w:szCs w:val="24"/>
          <w:highlight w:val="lightGray"/>
        </w:rPr>
      </w:pPr>
    </w:p>
    <w:p w14:paraId="0F123786" w14:textId="77777777" w:rsidR="00DF6C33" w:rsidRPr="00F528CB" w:rsidRDefault="00DF6C33" w:rsidP="00DF6C33">
      <w:pPr>
        <w:rPr>
          <w:szCs w:val="24"/>
          <w:highlight w:val="lightGray"/>
        </w:rPr>
      </w:pPr>
      <w:r w:rsidRPr="00F528CB">
        <w:rPr>
          <w:szCs w:val="24"/>
          <w:highlight w:val="lightGray"/>
        </w:rPr>
        <w:t xml:space="preserve">Ved mellomlagring av matjord skal fyllingshøyde på ranken aldri overstige 2 meter. </w:t>
      </w:r>
    </w:p>
    <w:p w14:paraId="48E8B822" w14:textId="77777777" w:rsidR="00DF6C33" w:rsidRPr="00F528CB" w:rsidRDefault="00DF6C33" w:rsidP="00DF6C33">
      <w:pPr>
        <w:rPr>
          <w:szCs w:val="24"/>
          <w:highlight w:val="lightGray"/>
        </w:rPr>
      </w:pPr>
      <w:r w:rsidRPr="00F528CB">
        <w:rPr>
          <w:szCs w:val="24"/>
          <w:highlight w:val="lightGray"/>
        </w:rPr>
        <w:t>All bearbeiding av jord skal utføres i perioder med lite nedbør for å ikke skade jordens struktur.</w:t>
      </w:r>
    </w:p>
    <w:p w14:paraId="22ECBE3E" w14:textId="77777777" w:rsidR="00DF6C33" w:rsidRPr="00F528CB" w:rsidRDefault="00DF6C33" w:rsidP="00DF6C33">
      <w:pPr>
        <w:rPr>
          <w:szCs w:val="24"/>
          <w:highlight w:val="lightGray"/>
        </w:rPr>
      </w:pPr>
    </w:p>
    <w:p w14:paraId="6F4B100F" w14:textId="3F2270E7" w:rsidR="00DF6C33" w:rsidRPr="00F528CB" w:rsidRDefault="00DF6C33" w:rsidP="00941F6F">
      <w:pPr>
        <w:pStyle w:val="Overskrift3"/>
        <w:rPr>
          <w:rFonts w:eastAsia="Yu Gothic Light"/>
          <w:highlight w:val="lightGray"/>
        </w:rPr>
      </w:pPr>
      <w:bookmarkStart w:id="36" w:name="_Toc171431404"/>
      <w:r w:rsidRPr="00F528CB">
        <w:rPr>
          <w:rFonts w:eastAsia="Yu Gothic Light"/>
          <w:highlight w:val="lightGray"/>
        </w:rPr>
        <w:lastRenderedPageBreak/>
        <w:t>Forurensede masser</w:t>
      </w:r>
      <w:bookmarkEnd w:id="36"/>
    </w:p>
    <w:p w14:paraId="2DB410DA" w14:textId="1D00BB25" w:rsidR="00DF6C33" w:rsidRPr="00F528CB" w:rsidRDefault="00DF6C33" w:rsidP="00DF6C33">
      <w:pPr>
        <w:autoSpaceDE w:val="0"/>
        <w:autoSpaceDN w:val="0"/>
        <w:adjustRightInd w:val="0"/>
        <w:rPr>
          <w:szCs w:val="24"/>
          <w:highlight w:val="lightGray"/>
        </w:rPr>
      </w:pPr>
      <w:r w:rsidRPr="00F528CB">
        <w:rPr>
          <w:szCs w:val="24"/>
          <w:highlight w:val="lightGray"/>
        </w:rPr>
        <w:t xml:space="preserve">Masser i sideterreng til veg kan være forurenset av metaller og organiske forbindelser. </w:t>
      </w:r>
      <w:r w:rsidR="008D0333">
        <w:rPr>
          <w:szCs w:val="24"/>
          <w:highlight w:val="lightGray"/>
        </w:rPr>
        <w:t>Leverandøren</w:t>
      </w:r>
      <w:r w:rsidRPr="00F528CB">
        <w:rPr>
          <w:szCs w:val="24"/>
          <w:highlight w:val="lightGray"/>
        </w:rPr>
        <w:t xml:space="preserve"> skal i prosjekteringen vurdere forurensingsnivået i </w:t>
      </w:r>
      <w:proofErr w:type="spellStart"/>
      <w:r w:rsidRPr="00F528CB">
        <w:rPr>
          <w:szCs w:val="24"/>
          <w:highlight w:val="lightGray"/>
        </w:rPr>
        <w:t>hht</w:t>
      </w:r>
      <w:proofErr w:type="spellEnd"/>
      <w:r w:rsidRPr="00F528CB">
        <w:rPr>
          <w:szCs w:val="24"/>
          <w:highlight w:val="lightGray"/>
        </w:rPr>
        <w:t xml:space="preserve"> forurensingsforskriften og ta nødvendige prøver. Hvis analyser viser at massene er over normverdien i forurensingsforskriften, skal det utarbeides tiltaksplan for håndtering av massene. Planen skal godkjennes av kommunen. </w:t>
      </w:r>
    </w:p>
    <w:p w14:paraId="6FF74958" w14:textId="77777777" w:rsidR="00DF6C33" w:rsidRPr="00F528CB" w:rsidRDefault="00DF6C33" w:rsidP="00DF6C33">
      <w:pPr>
        <w:rPr>
          <w:szCs w:val="24"/>
          <w:highlight w:val="lightGray"/>
        </w:rPr>
      </w:pPr>
    </w:p>
    <w:p w14:paraId="7CC5A01D" w14:textId="73059131" w:rsidR="00DF6C33" w:rsidRPr="00F528CB" w:rsidRDefault="008D0333" w:rsidP="00DF6C33">
      <w:pPr>
        <w:rPr>
          <w:szCs w:val="24"/>
          <w:highlight w:val="lightGray"/>
        </w:rPr>
      </w:pPr>
      <w:r>
        <w:rPr>
          <w:szCs w:val="24"/>
          <w:highlight w:val="lightGray"/>
        </w:rPr>
        <w:t>Leverandøren</w:t>
      </w:r>
      <w:r w:rsidR="00DF6C33" w:rsidRPr="00F528CB">
        <w:rPr>
          <w:szCs w:val="24"/>
          <w:highlight w:val="lightGray"/>
        </w:rPr>
        <w:t xml:space="preserve"> skal også gjøre en vurdering på om det finnes andre kilder til forurensning i anleggsområdet. </w:t>
      </w:r>
    </w:p>
    <w:p w14:paraId="449C6F26" w14:textId="77777777" w:rsidR="00DF6C33" w:rsidRPr="00F528CB" w:rsidRDefault="00DF6C33" w:rsidP="00DF6C33">
      <w:pPr>
        <w:rPr>
          <w:szCs w:val="24"/>
          <w:highlight w:val="lightGray"/>
        </w:rPr>
      </w:pPr>
    </w:p>
    <w:p w14:paraId="4060CCF6" w14:textId="77777777" w:rsidR="00DF6C33" w:rsidRPr="00F528CB" w:rsidRDefault="00DF6C33" w:rsidP="00DF6C33">
      <w:pPr>
        <w:rPr>
          <w:szCs w:val="24"/>
          <w:highlight w:val="lightGray"/>
        </w:rPr>
      </w:pPr>
      <w:r w:rsidRPr="00F528CB">
        <w:rPr>
          <w:szCs w:val="24"/>
          <w:highlight w:val="lightGray"/>
        </w:rPr>
        <w:t xml:space="preserve">Ved funn av forurensede masser skal disse transporteres til eksternt, godkjent mottak. </w:t>
      </w:r>
    </w:p>
    <w:p w14:paraId="5CA3D022" w14:textId="77777777" w:rsidR="00DF6C33" w:rsidRPr="00F528CB" w:rsidRDefault="00DF6C33" w:rsidP="00DF6C33">
      <w:pPr>
        <w:rPr>
          <w:szCs w:val="24"/>
          <w:highlight w:val="lightGray"/>
        </w:rPr>
      </w:pPr>
    </w:p>
    <w:p w14:paraId="13748F3B" w14:textId="7131B518" w:rsidR="00DF6C33" w:rsidRPr="00F528CB" w:rsidRDefault="008D0333" w:rsidP="00DF6C33">
      <w:pPr>
        <w:rPr>
          <w:szCs w:val="24"/>
          <w:highlight w:val="lightGray"/>
        </w:rPr>
      </w:pPr>
      <w:r>
        <w:rPr>
          <w:szCs w:val="24"/>
          <w:highlight w:val="lightGray"/>
        </w:rPr>
        <w:t>Leverandøren</w:t>
      </w:r>
      <w:r w:rsidR="00DF6C33" w:rsidRPr="00F528CB">
        <w:rPr>
          <w:szCs w:val="24"/>
          <w:highlight w:val="lightGray"/>
        </w:rPr>
        <w:t xml:space="preserve"> dekker alle kostnader for håndtering av masser som har blitt forurenset som følge av aktiviteten til </w:t>
      </w:r>
      <w:r>
        <w:rPr>
          <w:szCs w:val="24"/>
          <w:highlight w:val="lightGray"/>
        </w:rPr>
        <w:t>leverandøren</w:t>
      </w:r>
      <w:r w:rsidR="00DF6C33" w:rsidRPr="00F528CB">
        <w:rPr>
          <w:szCs w:val="24"/>
          <w:highlight w:val="lightGray"/>
        </w:rPr>
        <w:t xml:space="preserve">, eller hans kontraktmedhjelpere etter start av anleggsarbeidene. </w:t>
      </w:r>
    </w:p>
    <w:p w14:paraId="79A78CF7" w14:textId="77777777" w:rsidR="00DF6C33" w:rsidRPr="00F528CB" w:rsidRDefault="00DF6C33" w:rsidP="00DF6C33">
      <w:pPr>
        <w:rPr>
          <w:szCs w:val="24"/>
          <w:highlight w:val="lightGray"/>
        </w:rPr>
      </w:pPr>
    </w:p>
    <w:p w14:paraId="2BD7EB53" w14:textId="7DD06AAA" w:rsidR="00DF6C33" w:rsidRPr="00F528CB" w:rsidRDefault="00DF6C33" w:rsidP="00DF6C33">
      <w:pPr>
        <w:rPr>
          <w:szCs w:val="24"/>
          <w:highlight w:val="lightGray"/>
        </w:rPr>
      </w:pPr>
      <w:r w:rsidRPr="00F528CB">
        <w:rPr>
          <w:szCs w:val="24"/>
          <w:highlight w:val="lightGray"/>
        </w:rPr>
        <w:t xml:space="preserve">For masser som ble forurenset før start av anleggsarbeidene, eller som ble forurenset av annen aktivitet enn </w:t>
      </w:r>
      <w:r w:rsidR="008D0333">
        <w:rPr>
          <w:szCs w:val="24"/>
          <w:highlight w:val="lightGray"/>
        </w:rPr>
        <w:t>leverandøren</w:t>
      </w:r>
      <w:r w:rsidRPr="00F528CB">
        <w:rPr>
          <w:szCs w:val="24"/>
          <w:highlight w:val="lightGray"/>
        </w:rPr>
        <w:t xml:space="preserve"> eller hans kontraktmedhjelperes, vil byggherren dekke følgende kostnader:</w:t>
      </w:r>
    </w:p>
    <w:p w14:paraId="156B91EB" w14:textId="77777777" w:rsidR="00DF6C33" w:rsidRPr="007A48D9" w:rsidRDefault="00DF6C33" w:rsidP="007A48D9">
      <w:pPr>
        <w:pStyle w:val="Listeavsnitt"/>
        <w:numPr>
          <w:ilvl w:val="0"/>
          <w:numId w:val="33"/>
        </w:numPr>
        <w:tabs>
          <w:tab w:val="clear" w:pos="284"/>
        </w:tabs>
        <w:autoSpaceDE w:val="0"/>
        <w:autoSpaceDN w:val="0"/>
        <w:adjustRightInd w:val="0"/>
        <w:spacing w:after="0"/>
        <w:rPr>
          <w:color w:val="000000"/>
          <w:szCs w:val="24"/>
          <w:highlight w:val="lightGray"/>
        </w:rPr>
      </w:pPr>
      <w:r w:rsidRPr="007A48D9">
        <w:rPr>
          <w:color w:val="000000"/>
          <w:szCs w:val="24"/>
          <w:highlight w:val="lightGray"/>
        </w:rPr>
        <w:t>Kostnader med utgraving som ikke ellers ville vært nødvendig hvis massen ikke var forurenset, og ekstrakostnader fordi spesielle metoder eller utstyr må benyttes for utgravingen på grunn av massenes forurensning.</w:t>
      </w:r>
    </w:p>
    <w:p w14:paraId="5AC991C7" w14:textId="77777777" w:rsidR="00DF6C33" w:rsidRPr="007A48D9" w:rsidRDefault="00DF6C33" w:rsidP="007A48D9">
      <w:pPr>
        <w:pStyle w:val="Listeavsnitt"/>
        <w:numPr>
          <w:ilvl w:val="0"/>
          <w:numId w:val="33"/>
        </w:numPr>
        <w:tabs>
          <w:tab w:val="clear" w:pos="284"/>
        </w:tabs>
        <w:autoSpaceDE w:val="0"/>
        <w:autoSpaceDN w:val="0"/>
        <w:adjustRightInd w:val="0"/>
        <w:spacing w:after="0"/>
        <w:rPr>
          <w:color w:val="000000"/>
          <w:szCs w:val="24"/>
          <w:highlight w:val="lightGray"/>
        </w:rPr>
      </w:pPr>
      <w:r w:rsidRPr="007A48D9">
        <w:rPr>
          <w:color w:val="000000"/>
          <w:szCs w:val="24"/>
          <w:highlight w:val="lightGray"/>
        </w:rPr>
        <w:t xml:space="preserve">Transport til eksternt deponi angitt av byggherren eller ekstra transport og håndtering innen anlegget som ikke ellers ville vært nødvendig hvis massen ikke var forurenset. </w:t>
      </w:r>
    </w:p>
    <w:p w14:paraId="01EA5BFC" w14:textId="77777777" w:rsidR="00DF6C33" w:rsidRPr="007A48D9" w:rsidRDefault="00DF6C33" w:rsidP="007A48D9">
      <w:pPr>
        <w:pStyle w:val="Listeavsnitt"/>
        <w:numPr>
          <w:ilvl w:val="0"/>
          <w:numId w:val="33"/>
        </w:numPr>
        <w:tabs>
          <w:tab w:val="clear" w:pos="284"/>
        </w:tabs>
        <w:autoSpaceDE w:val="0"/>
        <w:autoSpaceDN w:val="0"/>
        <w:adjustRightInd w:val="0"/>
        <w:spacing w:after="0"/>
        <w:rPr>
          <w:color w:val="000000"/>
          <w:szCs w:val="24"/>
          <w:highlight w:val="lightGray"/>
        </w:rPr>
      </w:pPr>
      <w:r w:rsidRPr="007A48D9">
        <w:rPr>
          <w:color w:val="000000"/>
          <w:szCs w:val="24"/>
          <w:highlight w:val="lightGray"/>
        </w:rPr>
        <w:t xml:space="preserve">Mottaks- og behandlingsavgifter for eksternt deponi angitt av byggherren. </w:t>
      </w:r>
    </w:p>
    <w:p w14:paraId="16D77A1D" w14:textId="77777777" w:rsidR="00DF6C33" w:rsidRPr="00F528CB" w:rsidRDefault="00DF6C33" w:rsidP="00DF6C33">
      <w:pPr>
        <w:rPr>
          <w:rFonts w:eastAsia="Yu Gothic Light"/>
          <w:b/>
          <w:sz w:val="26"/>
          <w:szCs w:val="26"/>
          <w:highlight w:val="lightGray"/>
        </w:rPr>
      </w:pPr>
    </w:p>
    <w:p w14:paraId="63745A6A" w14:textId="527711A7" w:rsidR="00DF6C33" w:rsidRPr="00F528CB" w:rsidRDefault="00DF6C33" w:rsidP="00941F6F">
      <w:pPr>
        <w:pStyle w:val="Overskrift2"/>
        <w:rPr>
          <w:rFonts w:eastAsia="Yu Gothic Light"/>
          <w:highlight w:val="lightGray"/>
        </w:rPr>
      </w:pPr>
      <w:bookmarkStart w:id="37" w:name="_Toc171431405"/>
      <w:r w:rsidRPr="00F528CB">
        <w:rPr>
          <w:rFonts w:eastAsia="Yu Gothic Light"/>
          <w:highlight w:val="lightGray"/>
        </w:rPr>
        <w:t>Landskap og vegetasjonsbruk</w:t>
      </w:r>
      <w:bookmarkEnd w:id="37"/>
    </w:p>
    <w:p w14:paraId="01BD87FA" w14:textId="77777777" w:rsidR="00DF6C33" w:rsidRPr="00F528CB" w:rsidRDefault="00DF6C33" w:rsidP="00DF6C33">
      <w:pPr>
        <w:rPr>
          <w:szCs w:val="24"/>
          <w:highlight w:val="lightGray"/>
        </w:rPr>
      </w:pPr>
      <w:r w:rsidRPr="00F528CB">
        <w:rPr>
          <w:szCs w:val="24"/>
          <w:highlight w:val="lightGray"/>
        </w:rPr>
        <w:t>Gang- og sykkelveien skal underordne seg kulturlandskapet, men samtidig tilføre området visuell karakter. For å redusere arealbeslaget av dyrket mark skal fyllinger mot dyrka mark ha helning 1:2 i 0,5 høydemeter, og deretter 1:8 til fyllingen treffer eksisterende terreng</w:t>
      </w:r>
    </w:p>
    <w:p w14:paraId="5F1631C6" w14:textId="77777777" w:rsidR="00DF6C33" w:rsidRPr="00F528CB" w:rsidRDefault="00DF6C33" w:rsidP="00DF6C33">
      <w:pPr>
        <w:rPr>
          <w:szCs w:val="24"/>
          <w:highlight w:val="lightGray"/>
        </w:rPr>
      </w:pPr>
      <w:r w:rsidRPr="00F528CB">
        <w:rPr>
          <w:szCs w:val="24"/>
          <w:highlight w:val="lightGray"/>
        </w:rPr>
        <w:t xml:space="preserve">Overordnet prinsipp for vegetasjonsbruk er å bruke stedegne arter av hjemlig herkomst.  I parklike areal kan dette prinsippet fravikes. </w:t>
      </w:r>
    </w:p>
    <w:p w14:paraId="71805C5C" w14:textId="77777777" w:rsidR="00DF6C33" w:rsidRPr="00F528CB" w:rsidRDefault="00DF6C33" w:rsidP="00DF6C33">
      <w:pPr>
        <w:rPr>
          <w:szCs w:val="24"/>
          <w:highlight w:val="lightGray"/>
        </w:rPr>
      </w:pPr>
    </w:p>
    <w:p w14:paraId="646427B0" w14:textId="07DD6460" w:rsidR="00DF6C33" w:rsidRPr="00F528CB" w:rsidRDefault="00DF6C33" w:rsidP="00941F6F">
      <w:pPr>
        <w:pStyle w:val="Overskrift1"/>
        <w:rPr>
          <w:highlight w:val="lightGray"/>
        </w:rPr>
      </w:pPr>
      <w:bookmarkStart w:id="38" w:name="_Toc171431406"/>
      <w:r w:rsidRPr="00F528CB">
        <w:rPr>
          <w:highlight w:val="lightGray"/>
        </w:rPr>
        <w:t>Veibygging</w:t>
      </w:r>
      <w:bookmarkEnd w:id="38"/>
    </w:p>
    <w:p w14:paraId="715364EC" w14:textId="77777777" w:rsidR="00DF6C33" w:rsidRPr="00F528CB" w:rsidRDefault="00DF6C33" w:rsidP="00DF6C33">
      <w:pPr>
        <w:rPr>
          <w:szCs w:val="24"/>
          <w:highlight w:val="lightGray"/>
        </w:rPr>
      </w:pPr>
      <w:r w:rsidRPr="00F528CB">
        <w:rPr>
          <w:szCs w:val="24"/>
          <w:highlight w:val="lightGray"/>
        </w:rPr>
        <w:t xml:space="preserve">Vegbygging skal utføres i samsvar med gjeldende normaler og standarder. </w:t>
      </w:r>
    </w:p>
    <w:p w14:paraId="2753B7B5" w14:textId="77777777" w:rsidR="00DF6C33" w:rsidRPr="00F528CB" w:rsidRDefault="00DF6C33" w:rsidP="00DF6C33">
      <w:pPr>
        <w:rPr>
          <w:szCs w:val="24"/>
          <w:highlight w:val="lightGray"/>
        </w:rPr>
      </w:pPr>
    </w:p>
    <w:p w14:paraId="51BB6BE7" w14:textId="7321709A" w:rsidR="00DF6C33" w:rsidRPr="00941F6F" w:rsidRDefault="00DF6C33" w:rsidP="00941F6F">
      <w:pPr>
        <w:pStyle w:val="Overskrift2"/>
        <w:numPr>
          <w:ilvl w:val="1"/>
          <w:numId w:val="26"/>
        </w:numPr>
        <w:rPr>
          <w:rFonts w:eastAsia="Yu Gothic Light"/>
          <w:highlight w:val="lightGray"/>
        </w:rPr>
      </w:pPr>
      <w:bookmarkStart w:id="39" w:name="_Toc171431407"/>
      <w:r w:rsidRPr="00941F6F">
        <w:rPr>
          <w:rFonts w:eastAsia="Yu Gothic Light"/>
          <w:highlight w:val="lightGray"/>
        </w:rPr>
        <w:t>Veganlegg ny del av fv. 1390</w:t>
      </w:r>
      <w:bookmarkEnd w:id="39"/>
    </w:p>
    <w:p w14:paraId="1E274BE5" w14:textId="77777777" w:rsidR="00DF6C33" w:rsidRPr="00F528CB" w:rsidRDefault="00DF6C33" w:rsidP="00DF6C33">
      <w:pPr>
        <w:rPr>
          <w:rFonts w:eastAsia="Yu Gothic Light"/>
          <w:bCs/>
          <w:szCs w:val="24"/>
          <w:highlight w:val="lightGray"/>
        </w:rPr>
      </w:pPr>
      <w:r w:rsidRPr="00F528CB">
        <w:rPr>
          <w:szCs w:val="24"/>
          <w:highlight w:val="lightGray"/>
        </w:rPr>
        <w:t xml:space="preserve">Dimensjonering av ny vei skal ta utgangspunkt i standard på eksisterende veg med bredde på </w:t>
      </w:r>
      <w:proofErr w:type="spellStart"/>
      <w:r w:rsidRPr="00F528CB">
        <w:rPr>
          <w:szCs w:val="24"/>
          <w:highlight w:val="lightGray"/>
        </w:rPr>
        <w:t>ca</w:t>
      </w:r>
      <w:proofErr w:type="spellEnd"/>
      <w:r w:rsidRPr="00F528CB">
        <w:rPr>
          <w:szCs w:val="24"/>
          <w:highlight w:val="lightGray"/>
        </w:rPr>
        <w:t xml:space="preserve"> 7m. Ny del av fv.1390 dimensjoneres for en </w:t>
      </w:r>
      <w:proofErr w:type="spellStart"/>
      <w:r w:rsidRPr="00F528CB">
        <w:rPr>
          <w:szCs w:val="24"/>
          <w:highlight w:val="lightGray"/>
        </w:rPr>
        <w:t>årsdøgntrafikk</w:t>
      </w:r>
      <w:proofErr w:type="spellEnd"/>
      <w:r w:rsidRPr="00F528CB">
        <w:rPr>
          <w:szCs w:val="24"/>
          <w:highlight w:val="lightGray"/>
        </w:rPr>
        <w:t xml:space="preserve"> (ÅDT) &lt;4000 og andel tungtrafikk 15%. </w:t>
      </w:r>
      <w:r w:rsidRPr="00F528CB">
        <w:rPr>
          <w:rFonts w:eastAsia="Calibri"/>
          <w:szCs w:val="24"/>
          <w:highlight w:val="lightGray"/>
        </w:rPr>
        <w:t>dimensjoneringsklasse U-Hø2, 7,5 meter, 3meter kjørebane og 0,75meter skulder på hver side. HB N100, utbedringsstandard for «øvrig hovedveger, ÅDT 1500-4000, fartsgrense 80km/t» legges til grunn</w:t>
      </w:r>
    </w:p>
    <w:p w14:paraId="649754E6" w14:textId="77777777" w:rsidR="00DF6C33" w:rsidRPr="00F528CB" w:rsidRDefault="00DF6C33" w:rsidP="00DF6C33">
      <w:pPr>
        <w:rPr>
          <w:szCs w:val="24"/>
          <w:highlight w:val="lightGray"/>
        </w:rPr>
      </w:pPr>
      <w:r w:rsidRPr="00F528CB">
        <w:rPr>
          <w:szCs w:val="24"/>
          <w:highlight w:val="lightGray"/>
        </w:rPr>
        <w:t xml:space="preserve">Dimensjonerende fartsgrense skal være 80km/t. </w:t>
      </w:r>
    </w:p>
    <w:p w14:paraId="1CA0EB0D" w14:textId="77777777" w:rsidR="00DF6C33" w:rsidRPr="00F528CB" w:rsidRDefault="00DF6C33" w:rsidP="00DF6C33">
      <w:pPr>
        <w:rPr>
          <w:szCs w:val="24"/>
          <w:highlight w:val="lightGray"/>
        </w:rPr>
      </w:pPr>
      <w:r w:rsidRPr="00F528CB">
        <w:rPr>
          <w:szCs w:val="24"/>
          <w:highlight w:val="lightGray"/>
        </w:rPr>
        <w:t>Vegen skal dimensjoneres for forventet trafikk 20 år etter åpning med en årlig vekst på 2%</w:t>
      </w:r>
    </w:p>
    <w:p w14:paraId="64660FFC" w14:textId="77777777" w:rsidR="00DF6C33" w:rsidRPr="00F528CB" w:rsidRDefault="00DF6C33" w:rsidP="00DF6C33">
      <w:pPr>
        <w:rPr>
          <w:szCs w:val="24"/>
          <w:highlight w:val="lightGray"/>
        </w:rPr>
      </w:pPr>
    </w:p>
    <w:p w14:paraId="3A803494" w14:textId="77777777" w:rsidR="00DF6C33" w:rsidRPr="00F528CB" w:rsidRDefault="00DF6C33" w:rsidP="00DF6C33">
      <w:pPr>
        <w:rPr>
          <w:szCs w:val="24"/>
          <w:highlight w:val="lightGray"/>
        </w:rPr>
      </w:pPr>
      <w:r w:rsidRPr="00F528CB">
        <w:rPr>
          <w:szCs w:val="24"/>
          <w:highlight w:val="lightGray"/>
        </w:rPr>
        <w:lastRenderedPageBreak/>
        <w:t xml:space="preserve"> </w:t>
      </w:r>
      <w:r w:rsidRPr="00F528CB">
        <w:rPr>
          <w:noProof/>
          <w:szCs w:val="24"/>
        </w:rPr>
        <w:drawing>
          <wp:inline distT="0" distB="0" distL="0" distR="0" wp14:anchorId="6A3B4A23" wp14:editId="7F980497">
            <wp:extent cx="5762625" cy="2200275"/>
            <wp:effectExtent l="0" t="0" r="9525" b="9525"/>
            <wp:docPr id="42" name="Bil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200275"/>
                    </a:xfrm>
                    <a:prstGeom prst="rect">
                      <a:avLst/>
                    </a:prstGeom>
                    <a:noFill/>
                    <a:ln>
                      <a:noFill/>
                    </a:ln>
                  </pic:spPr>
                </pic:pic>
              </a:graphicData>
            </a:graphic>
          </wp:inline>
        </w:drawing>
      </w:r>
    </w:p>
    <w:p w14:paraId="636DD92C" w14:textId="77777777" w:rsidR="00DF6C33" w:rsidRPr="00F528CB" w:rsidRDefault="00DF6C33" w:rsidP="00DF6C33">
      <w:pPr>
        <w:spacing w:after="200"/>
        <w:rPr>
          <w:i/>
          <w:iCs/>
          <w:color w:val="44546A"/>
          <w:sz w:val="18"/>
          <w:szCs w:val="18"/>
          <w:highlight w:val="lightGray"/>
        </w:rPr>
      </w:pPr>
      <w:r w:rsidRPr="00F528CB">
        <w:rPr>
          <w:i/>
          <w:iCs/>
          <w:color w:val="44546A"/>
          <w:sz w:val="18"/>
          <w:szCs w:val="18"/>
          <w:highlight w:val="lightGray"/>
        </w:rPr>
        <w:t>Figur 9: Normalprofil for omlagt Oslovei.</w:t>
      </w:r>
    </w:p>
    <w:p w14:paraId="08314ACC" w14:textId="77777777" w:rsidR="00DF6C33" w:rsidRPr="00F528CB" w:rsidRDefault="00DF6C33" w:rsidP="00DF6C33">
      <w:pPr>
        <w:rPr>
          <w:szCs w:val="24"/>
          <w:highlight w:val="lightGray"/>
        </w:rPr>
      </w:pPr>
    </w:p>
    <w:p w14:paraId="660F3778" w14:textId="3D043E6F" w:rsidR="00DF6C33" w:rsidRPr="00F528CB" w:rsidRDefault="00DF6C33" w:rsidP="00941F6F">
      <w:pPr>
        <w:pStyle w:val="Overskrift2"/>
        <w:rPr>
          <w:rFonts w:eastAsia="Yu Gothic Light"/>
          <w:highlight w:val="lightGray"/>
        </w:rPr>
      </w:pPr>
      <w:bookmarkStart w:id="40" w:name="_Toc171431408"/>
      <w:r w:rsidRPr="00F528CB">
        <w:rPr>
          <w:rFonts w:eastAsia="Yu Gothic Light"/>
          <w:highlight w:val="lightGray"/>
        </w:rPr>
        <w:t>Gang og sykkelveianlegget</w:t>
      </w:r>
      <w:bookmarkEnd w:id="40"/>
    </w:p>
    <w:p w14:paraId="70CFDBBF" w14:textId="77777777" w:rsidR="00DF6C33" w:rsidRPr="00F528CB" w:rsidRDefault="00DF6C33" w:rsidP="00DF6C33">
      <w:pPr>
        <w:rPr>
          <w:szCs w:val="24"/>
          <w:highlight w:val="lightGray"/>
        </w:rPr>
      </w:pPr>
      <w:r w:rsidRPr="00F528CB">
        <w:rPr>
          <w:szCs w:val="24"/>
          <w:highlight w:val="lightGray"/>
        </w:rPr>
        <w:t>Ny gang og sykkelvei skal dimensjoneres for å tåle 5 tonns akseltrykk.</w:t>
      </w:r>
    </w:p>
    <w:p w14:paraId="712E1077" w14:textId="77777777" w:rsidR="00DF6C33" w:rsidRPr="00F528CB" w:rsidRDefault="00DF6C33" w:rsidP="00DF6C33">
      <w:pPr>
        <w:rPr>
          <w:szCs w:val="24"/>
          <w:highlight w:val="lightGray"/>
        </w:rPr>
      </w:pPr>
      <w:r w:rsidRPr="00F528CB">
        <w:rPr>
          <w:szCs w:val="24"/>
          <w:highlight w:val="lightGray"/>
        </w:rPr>
        <w:t>Gangveg skal ha 3m asfaltbredde og 0,25m grusbredde på begge sider.</w:t>
      </w:r>
    </w:p>
    <w:p w14:paraId="0F3A9C98" w14:textId="77777777" w:rsidR="00DF6C33" w:rsidRPr="00F528CB" w:rsidRDefault="00DF6C33" w:rsidP="00DF6C33">
      <w:pPr>
        <w:rPr>
          <w:szCs w:val="24"/>
          <w:highlight w:val="lightGray"/>
        </w:rPr>
      </w:pPr>
      <w:r w:rsidRPr="00F528CB">
        <w:rPr>
          <w:szCs w:val="24"/>
          <w:highlight w:val="lightGray"/>
        </w:rPr>
        <w:t>Gang og sykkelvegen tilpasses slik at kryssing av kjøreveger skjer uten gangfelt</w:t>
      </w:r>
    </w:p>
    <w:p w14:paraId="56963455" w14:textId="77777777" w:rsidR="00DF6C33" w:rsidRPr="00F528CB" w:rsidRDefault="00DF6C33" w:rsidP="00DF6C33">
      <w:pPr>
        <w:rPr>
          <w:szCs w:val="24"/>
          <w:highlight w:val="lightGray"/>
        </w:rPr>
      </w:pPr>
    </w:p>
    <w:p w14:paraId="5B6274CC" w14:textId="77777777" w:rsidR="00DF6C33" w:rsidRPr="00F528CB" w:rsidRDefault="00DF6C33" w:rsidP="00DF6C33">
      <w:pPr>
        <w:spacing w:line="276" w:lineRule="auto"/>
        <w:contextualSpacing/>
        <w:rPr>
          <w:rFonts w:eastAsia="Calibri"/>
          <w:szCs w:val="24"/>
          <w:highlight w:val="lightGray"/>
        </w:rPr>
      </w:pPr>
      <w:r w:rsidRPr="00F528CB">
        <w:rPr>
          <w:rFonts w:eastAsia="Calibri"/>
          <w:noProof/>
          <w:szCs w:val="24"/>
        </w:rPr>
        <w:drawing>
          <wp:inline distT="0" distB="0" distL="0" distR="0" wp14:anchorId="05F519EF" wp14:editId="26F089B7">
            <wp:extent cx="5762625" cy="2257425"/>
            <wp:effectExtent l="0" t="0" r="9525" b="9525"/>
            <wp:docPr id="43" name="Bil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2257425"/>
                    </a:xfrm>
                    <a:prstGeom prst="rect">
                      <a:avLst/>
                    </a:prstGeom>
                    <a:noFill/>
                    <a:ln>
                      <a:noFill/>
                    </a:ln>
                  </pic:spPr>
                </pic:pic>
              </a:graphicData>
            </a:graphic>
          </wp:inline>
        </w:drawing>
      </w:r>
    </w:p>
    <w:p w14:paraId="6B27A0BB" w14:textId="77777777" w:rsidR="00DF6C33" w:rsidRPr="00F528CB" w:rsidRDefault="00DF6C33" w:rsidP="00DF6C33">
      <w:pPr>
        <w:spacing w:line="276" w:lineRule="auto"/>
        <w:contextualSpacing/>
        <w:rPr>
          <w:rFonts w:eastAsia="Calibri"/>
          <w:i/>
          <w:iCs/>
          <w:sz w:val="18"/>
          <w:szCs w:val="18"/>
          <w:highlight w:val="lightGray"/>
        </w:rPr>
      </w:pPr>
      <w:r w:rsidRPr="00F528CB">
        <w:rPr>
          <w:rFonts w:eastAsia="Calibri"/>
          <w:i/>
          <w:iCs/>
          <w:sz w:val="18"/>
          <w:szCs w:val="18"/>
          <w:highlight w:val="lightGray"/>
        </w:rPr>
        <w:t>Figur 10: Normalprofil GSV på fylling</w:t>
      </w:r>
    </w:p>
    <w:p w14:paraId="6A4E11FA" w14:textId="77777777" w:rsidR="00DF6C33" w:rsidRPr="00F528CB" w:rsidRDefault="00DF6C33" w:rsidP="00DF6C33">
      <w:pPr>
        <w:spacing w:after="200"/>
        <w:rPr>
          <w:i/>
          <w:iCs/>
          <w:color w:val="44546A"/>
          <w:sz w:val="18"/>
          <w:szCs w:val="18"/>
          <w:highlight w:val="lightGray"/>
        </w:rPr>
      </w:pPr>
      <w:r w:rsidRPr="00F528CB">
        <w:rPr>
          <w:i/>
          <w:iCs/>
          <w:noProof/>
          <w:color w:val="44546A"/>
          <w:sz w:val="18"/>
          <w:szCs w:val="18"/>
        </w:rPr>
        <w:drawing>
          <wp:inline distT="0" distB="0" distL="0" distR="0" wp14:anchorId="74E00B8B" wp14:editId="5227BA12">
            <wp:extent cx="2619375" cy="2009775"/>
            <wp:effectExtent l="0" t="0" r="9525" b="9525"/>
            <wp:docPr id="44" name="Bil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
                    <pic:cNvPicPr>
                      <a:picLocks noChangeAspect="1" noChangeArrowheads="1"/>
                    </pic:cNvPicPr>
                  </pic:nvPicPr>
                  <pic:blipFill>
                    <a:blip r:embed="rId18">
                      <a:extLst>
                        <a:ext uri="{28A0092B-C50C-407E-A947-70E740481C1C}">
                          <a14:useLocalDpi xmlns:a14="http://schemas.microsoft.com/office/drawing/2010/main" val="0"/>
                        </a:ext>
                      </a:extLst>
                    </a:blip>
                    <a:srcRect l="7440" r="13855"/>
                    <a:stretch>
                      <a:fillRect/>
                    </a:stretch>
                  </pic:blipFill>
                  <pic:spPr bwMode="auto">
                    <a:xfrm>
                      <a:off x="0" y="0"/>
                      <a:ext cx="2619375" cy="2009775"/>
                    </a:xfrm>
                    <a:prstGeom prst="rect">
                      <a:avLst/>
                    </a:prstGeom>
                    <a:noFill/>
                    <a:ln>
                      <a:noFill/>
                    </a:ln>
                  </pic:spPr>
                </pic:pic>
              </a:graphicData>
            </a:graphic>
          </wp:inline>
        </w:drawing>
      </w:r>
      <w:r w:rsidRPr="00F528CB">
        <w:rPr>
          <w:i/>
          <w:iCs/>
          <w:color w:val="44546A"/>
          <w:sz w:val="18"/>
          <w:szCs w:val="18"/>
          <w:highlight w:val="lightGray"/>
        </w:rPr>
        <w:t xml:space="preserve"> </w:t>
      </w:r>
      <w:r w:rsidRPr="00F528CB">
        <w:rPr>
          <w:i/>
          <w:iCs/>
          <w:color w:val="44546A"/>
          <w:sz w:val="18"/>
          <w:szCs w:val="18"/>
          <w:highlight w:val="lightGray"/>
        </w:rPr>
        <w:tab/>
      </w:r>
      <w:r w:rsidRPr="00F528CB">
        <w:rPr>
          <w:i/>
          <w:iCs/>
          <w:noProof/>
          <w:color w:val="44546A"/>
          <w:sz w:val="18"/>
          <w:szCs w:val="18"/>
        </w:rPr>
        <w:drawing>
          <wp:inline distT="0" distB="0" distL="0" distR="0" wp14:anchorId="591A3801" wp14:editId="5DE354AE">
            <wp:extent cx="2371725" cy="2000250"/>
            <wp:effectExtent l="0" t="0" r="9525" b="0"/>
            <wp:docPr id="45" name="Bil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2"/>
                    <pic:cNvPicPr>
                      <a:picLocks noChangeAspect="1" noChangeArrowheads="1"/>
                    </pic:cNvPicPr>
                  </pic:nvPicPr>
                  <pic:blipFill>
                    <a:blip r:embed="rId19">
                      <a:extLst>
                        <a:ext uri="{28A0092B-C50C-407E-A947-70E740481C1C}">
                          <a14:useLocalDpi xmlns:a14="http://schemas.microsoft.com/office/drawing/2010/main" val="0"/>
                        </a:ext>
                      </a:extLst>
                    </a:blip>
                    <a:srcRect l="6284" r="14517"/>
                    <a:stretch>
                      <a:fillRect/>
                    </a:stretch>
                  </pic:blipFill>
                  <pic:spPr bwMode="auto">
                    <a:xfrm>
                      <a:off x="0" y="0"/>
                      <a:ext cx="2371725" cy="2000250"/>
                    </a:xfrm>
                    <a:prstGeom prst="rect">
                      <a:avLst/>
                    </a:prstGeom>
                    <a:noFill/>
                    <a:ln>
                      <a:noFill/>
                    </a:ln>
                  </pic:spPr>
                </pic:pic>
              </a:graphicData>
            </a:graphic>
          </wp:inline>
        </w:drawing>
      </w:r>
    </w:p>
    <w:p w14:paraId="5014A153" w14:textId="77777777" w:rsidR="00DF6C33" w:rsidRPr="00F528CB" w:rsidRDefault="00DF6C33" w:rsidP="00DF6C33">
      <w:pPr>
        <w:spacing w:after="200"/>
        <w:rPr>
          <w:i/>
          <w:iCs/>
          <w:color w:val="44546A"/>
          <w:sz w:val="18"/>
          <w:szCs w:val="18"/>
          <w:highlight w:val="lightGray"/>
        </w:rPr>
      </w:pPr>
      <w:r w:rsidRPr="00F528CB">
        <w:rPr>
          <w:i/>
          <w:iCs/>
          <w:color w:val="44546A"/>
          <w:sz w:val="18"/>
          <w:szCs w:val="18"/>
          <w:highlight w:val="lightGray"/>
        </w:rPr>
        <w:t>Figur 11: Normalprofil gang og sykkelvei med 1,5 m rabatt.</w:t>
      </w:r>
      <w:r w:rsidRPr="00F528CB">
        <w:rPr>
          <w:i/>
          <w:iCs/>
          <w:color w:val="44546A"/>
          <w:sz w:val="18"/>
          <w:szCs w:val="18"/>
          <w:highlight w:val="lightGray"/>
        </w:rPr>
        <w:tab/>
        <w:t>Figur 12: Normalprofil med fortau.</w:t>
      </w:r>
    </w:p>
    <w:p w14:paraId="427DD082" w14:textId="34A84A4C" w:rsidR="00DF6C33" w:rsidRPr="00F528CB" w:rsidRDefault="00DF6C33" w:rsidP="00363208">
      <w:pPr>
        <w:pStyle w:val="Overskrift2"/>
        <w:rPr>
          <w:rFonts w:eastAsia="Yu Gothic Light"/>
          <w:highlight w:val="lightGray"/>
        </w:rPr>
      </w:pPr>
      <w:bookmarkStart w:id="41" w:name="_Toc171431409"/>
      <w:r w:rsidRPr="00F528CB">
        <w:rPr>
          <w:rFonts w:eastAsia="Yu Gothic Light"/>
          <w:highlight w:val="lightGray"/>
        </w:rPr>
        <w:t>Kryss og avkjørsler</w:t>
      </w:r>
      <w:bookmarkEnd w:id="41"/>
    </w:p>
    <w:p w14:paraId="6FB4DF85"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 xml:space="preserve">Fv1390 har to kryss på strekningen mellom </w:t>
      </w:r>
      <w:proofErr w:type="spellStart"/>
      <w:r w:rsidRPr="00F528CB">
        <w:rPr>
          <w:szCs w:val="24"/>
          <w:highlight w:val="lightGray"/>
        </w:rPr>
        <w:t>Ottarsrud</w:t>
      </w:r>
      <w:proofErr w:type="spellEnd"/>
      <w:r w:rsidRPr="00F528CB">
        <w:rPr>
          <w:szCs w:val="24"/>
          <w:highlight w:val="lightGray"/>
        </w:rPr>
        <w:t xml:space="preserve"> og Bakker bru. Kryss fv. 1390/ Kirkeveien </w:t>
      </w:r>
      <w:r w:rsidRPr="00F528CB">
        <w:rPr>
          <w:szCs w:val="24"/>
          <w:highlight w:val="lightGray"/>
        </w:rPr>
        <w:lastRenderedPageBreak/>
        <w:t>(</w:t>
      </w:r>
      <w:proofErr w:type="spellStart"/>
      <w:r w:rsidRPr="00F528CB">
        <w:rPr>
          <w:szCs w:val="24"/>
          <w:highlight w:val="lightGray"/>
        </w:rPr>
        <w:t>kv</w:t>
      </w:r>
      <w:proofErr w:type="spellEnd"/>
      <w:r w:rsidRPr="00F528CB">
        <w:rPr>
          <w:szCs w:val="24"/>
          <w:highlight w:val="lightGray"/>
        </w:rPr>
        <w:t xml:space="preserve"> 4101) og kryss </w:t>
      </w:r>
      <w:proofErr w:type="spellStart"/>
      <w:r w:rsidRPr="00F528CB">
        <w:rPr>
          <w:szCs w:val="24"/>
          <w:highlight w:val="lightGray"/>
        </w:rPr>
        <w:t>fv</w:t>
      </w:r>
      <w:proofErr w:type="spellEnd"/>
      <w:r w:rsidRPr="00F528CB">
        <w:rPr>
          <w:szCs w:val="24"/>
          <w:highlight w:val="lightGray"/>
        </w:rPr>
        <w:t xml:space="preserve"> 1390/ </w:t>
      </w:r>
      <w:proofErr w:type="spellStart"/>
      <w:r w:rsidRPr="00F528CB">
        <w:rPr>
          <w:szCs w:val="24"/>
          <w:highlight w:val="lightGray"/>
        </w:rPr>
        <w:t>fv</w:t>
      </w:r>
      <w:proofErr w:type="spellEnd"/>
      <w:r w:rsidRPr="00F528CB">
        <w:rPr>
          <w:szCs w:val="24"/>
          <w:highlight w:val="lightGray"/>
        </w:rPr>
        <w:t xml:space="preserve"> 1381 </w:t>
      </w:r>
      <w:proofErr w:type="spellStart"/>
      <w:r w:rsidRPr="00F528CB">
        <w:rPr>
          <w:szCs w:val="24"/>
          <w:highlight w:val="lightGray"/>
        </w:rPr>
        <w:t>Klommesteinsveien</w:t>
      </w:r>
      <w:proofErr w:type="spellEnd"/>
      <w:r w:rsidRPr="00F528CB">
        <w:rPr>
          <w:szCs w:val="24"/>
          <w:highlight w:val="lightGray"/>
        </w:rPr>
        <w:t>. Disse skal utformes for vogntog (VT) med trafikkøy i sekundærvegen.</w:t>
      </w:r>
    </w:p>
    <w:p w14:paraId="08EFD86C" w14:textId="77777777" w:rsidR="00DF6C33" w:rsidRPr="00F528CB" w:rsidRDefault="00DF6C33" w:rsidP="00DF6C33">
      <w:pPr>
        <w:rPr>
          <w:szCs w:val="24"/>
          <w:highlight w:val="lightGray"/>
        </w:rPr>
      </w:pPr>
      <w:r w:rsidRPr="00F528CB">
        <w:rPr>
          <w:szCs w:val="24"/>
          <w:highlight w:val="lightGray"/>
        </w:rPr>
        <w:t xml:space="preserve">Avkjørsler til eiendommer og jordbruksavkjørsler reetableres som angitt i tegningsgrunnlag og etter hva som </w:t>
      </w:r>
      <w:proofErr w:type="gramStart"/>
      <w:r w:rsidRPr="00F528CB">
        <w:rPr>
          <w:szCs w:val="24"/>
          <w:highlight w:val="lightGray"/>
        </w:rPr>
        <w:t>fremkommer</w:t>
      </w:r>
      <w:proofErr w:type="gramEnd"/>
      <w:r w:rsidRPr="00F528CB">
        <w:rPr>
          <w:szCs w:val="24"/>
          <w:highlight w:val="lightGray"/>
        </w:rPr>
        <w:t xml:space="preserve"> i de ulike avtaler med grunneiere. (Vedlegg 1)</w:t>
      </w:r>
    </w:p>
    <w:p w14:paraId="744E584F" w14:textId="77777777" w:rsidR="00DF6C33" w:rsidRPr="00F528CB" w:rsidRDefault="00DF6C33" w:rsidP="00DF6C33">
      <w:pPr>
        <w:rPr>
          <w:szCs w:val="24"/>
          <w:highlight w:val="lightGray"/>
        </w:rPr>
      </w:pPr>
      <w:r w:rsidRPr="00F528CB">
        <w:rPr>
          <w:szCs w:val="24"/>
          <w:highlight w:val="lightGray"/>
        </w:rPr>
        <w:t>Avkjørsler som stenges:</w:t>
      </w:r>
    </w:p>
    <w:p w14:paraId="7C9ECDED" w14:textId="77777777" w:rsidR="00DF6C33" w:rsidRPr="00F528CB" w:rsidRDefault="00DF6C33" w:rsidP="00DF6C33">
      <w:pPr>
        <w:numPr>
          <w:ilvl w:val="0"/>
          <w:numId w:val="17"/>
        </w:numPr>
        <w:tabs>
          <w:tab w:val="clear" w:pos="284"/>
        </w:tabs>
        <w:spacing w:after="0" w:line="276" w:lineRule="auto"/>
        <w:contextualSpacing/>
        <w:jc w:val="both"/>
        <w:rPr>
          <w:rFonts w:eastAsia="Calibri"/>
          <w:szCs w:val="24"/>
          <w:highlight w:val="lightGray"/>
        </w:rPr>
      </w:pPr>
      <w:r w:rsidRPr="00F528CB">
        <w:rPr>
          <w:rFonts w:eastAsia="Calibri"/>
          <w:szCs w:val="24"/>
          <w:highlight w:val="lightGray"/>
        </w:rPr>
        <w:t>Vestre avkjørsel ved Øvre Tomter (Osloveien 171 og 173)</w:t>
      </w:r>
    </w:p>
    <w:p w14:paraId="734EE76B" w14:textId="77777777" w:rsidR="00DF6C33" w:rsidRPr="00F528CB" w:rsidRDefault="00DF6C33" w:rsidP="00DF6C33">
      <w:pPr>
        <w:numPr>
          <w:ilvl w:val="0"/>
          <w:numId w:val="17"/>
        </w:numPr>
        <w:tabs>
          <w:tab w:val="clear" w:pos="284"/>
        </w:tabs>
        <w:spacing w:after="0" w:line="276" w:lineRule="auto"/>
        <w:contextualSpacing/>
        <w:jc w:val="both"/>
        <w:rPr>
          <w:rFonts w:eastAsia="Calibri"/>
          <w:szCs w:val="24"/>
          <w:highlight w:val="lightGray"/>
        </w:rPr>
      </w:pPr>
      <w:r w:rsidRPr="00F528CB">
        <w:rPr>
          <w:rFonts w:eastAsia="Calibri"/>
          <w:szCs w:val="24"/>
          <w:highlight w:val="lightGray"/>
        </w:rPr>
        <w:t xml:space="preserve">Vestre avkjørsel til Nordre Huseby </w:t>
      </w:r>
    </w:p>
    <w:p w14:paraId="3510EA7C" w14:textId="77777777" w:rsidR="00DF6C33" w:rsidRPr="00F528CB" w:rsidRDefault="00DF6C33" w:rsidP="00DF6C33">
      <w:pPr>
        <w:numPr>
          <w:ilvl w:val="0"/>
          <w:numId w:val="17"/>
        </w:numPr>
        <w:tabs>
          <w:tab w:val="clear" w:pos="284"/>
        </w:tabs>
        <w:spacing w:after="0" w:line="276" w:lineRule="auto"/>
        <w:contextualSpacing/>
        <w:jc w:val="both"/>
        <w:rPr>
          <w:rFonts w:eastAsia="Calibri"/>
          <w:szCs w:val="24"/>
          <w:highlight w:val="lightGray"/>
        </w:rPr>
      </w:pPr>
      <w:r w:rsidRPr="00F528CB">
        <w:rPr>
          <w:rFonts w:eastAsia="Calibri"/>
          <w:szCs w:val="24"/>
          <w:highlight w:val="lightGray"/>
        </w:rPr>
        <w:t>Eksisterende Teipaveien stenges og reetableres på vestsiden av bygningene på Nordre Huseby</w:t>
      </w:r>
    </w:p>
    <w:p w14:paraId="5A5124A8" w14:textId="7F60CDCA" w:rsidR="00DF6C33" w:rsidRPr="00365FA4" w:rsidRDefault="00DF6C33" w:rsidP="00DF6C33">
      <w:pPr>
        <w:numPr>
          <w:ilvl w:val="0"/>
          <w:numId w:val="17"/>
        </w:numPr>
        <w:tabs>
          <w:tab w:val="clear" w:pos="284"/>
        </w:tabs>
        <w:spacing w:after="0" w:line="276" w:lineRule="auto"/>
        <w:contextualSpacing/>
        <w:jc w:val="both"/>
        <w:rPr>
          <w:szCs w:val="24"/>
          <w:highlight w:val="lightGray"/>
        </w:rPr>
      </w:pPr>
      <w:proofErr w:type="spellStart"/>
      <w:r w:rsidRPr="00365FA4">
        <w:rPr>
          <w:rFonts w:eastAsia="Calibri"/>
          <w:szCs w:val="24"/>
          <w:highlight w:val="lightGray"/>
        </w:rPr>
        <w:t>Rødsholtet</w:t>
      </w:r>
      <w:proofErr w:type="spellEnd"/>
      <w:r w:rsidRPr="00365FA4">
        <w:rPr>
          <w:rFonts w:eastAsia="Calibri"/>
          <w:szCs w:val="24"/>
          <w:highlight w:val="lightGray"/>
        </w:rPr>
        <w:t xml:space="preserve"> nordligste avkjørsel stenges-.</w:t>
      </w:r>
    </w:p>
    <w:p w14:paraId="75F827E8" w14:textId="1908BE5B" w:rsidR="00DF6C33" w:rsidRPr="00F528CB" w:rsidRDefault="00DF6C33" w:rsidP="00365FA4">
      <w:pPr>
        <w:pStyle w:val="Overskrift1"/>
        <w:rPr>
          <w:highlight w:val="lightGray"/>
        </w:rPr>
      </w:pPr>
      <w:bookmarkStart w:id="42" w:name="_Toc171431410"/>
      <w:r w:rsidRPr="00F528CB">
        <w:rPr>
          <w:highlight w:val="lightGray"/>
        </w:rPr>
        <w:t>Grøfter, kummer, drenering vann og avløp</w:t>
      </w:r>
      <w:bookmarkEnd w:id="42"/>
    </w:p>
    <w:p w14:paraId="4C1FD82E" w14:textId="77777777" w:rsidR="00DF6C33" w:rsidRPr="00F528CB" w:rsidRDefault="00DF6C33" w:rsidP="00DF6C33">
      <w:pPr>
        <w:spacing w:after="150"/>
        <w:rPr>
          <w:szCs w:val="24"/>
          <w:highlight w:val="lightGray"/>
        </w:rPr>
      </w:pPr>
      <w:r w:rsidRPr="00F528CB">
        <w:rPr>
          <w:szCs w:val="24"/>
          <w:highlight w:val="lightGray"/>
        </w:rPr>
        <w:t>Det skal etableres tilstrekkelig kapasitet for å ivareta overflatevann langs den nye veitraseen. Overflatevann fra vei og gang og sykkelvei skal i vesentlig grad ledes til naturlig infiltrasjon med tillegg av andre aktuelle resipienter.</w:t>
      </w:r>
    </w:p>
    <w:p w14:paraId="7CB541F0" w14:textId="77777777" w:rsidR="00DF6C33" w:rsidRPr="00F528CB" w:rsidRDefault="00DF6C33" w:rsidP="00DF6C33">
      <w:pPr>
        <w:spacing w:after="150"/>
        <w:rPr>
          <w:szCs w:val="24"/>
          <w:highlight w:val="lightGray"/>
        </w:rPr>
      </w:pPr>
      <w:r w:rsidRPr="00F528CB">
        <w:rPr>
          <w:szCs w:val="24"/>
          <w:highlight w:val="lightGray"/>
        </w:rPr>
        <w:t>Kapasitet og utforming på drenering, grøfter og renner skal være iht. Statens vegvesens håndbøker og dimensjoneres for 200 års returperiode, samt tillegges en klimafaktor på 1,4.</w:t>
      </w:r>
    </w:p>
    <w:p w14:paraId="50AF7D3C" w14:textId="77777777" w:rsidR="00DF6C33" w:rsidRPr="00F528CB" w:rsidRDefault="00DF6C33" w:rsidP="00DF6C33">
      <w:pPr>
        <w:spacing w:after="150"/>
        <w:rPr>
          <w:szCs w:val="24"/>
          <w:highlight w:val="lightGray"/>
        </w:rPr>
      </w:pPr>
      <w:r w:rsidRPr="00F528CB">
        <w:rPr>
          <w:szCs w:val="24"/>
          <w:highlight w:val="lightGray"/>
        </w:rPr>
        <w:t xml:space="preserve">Stikkrenner som legges i </w:t>
      </w:r>
      <w:proofErr w:type="spellStart"/>
      <w:r w:rsidRPr="00F528CB">
        <w:rPr>
          <w:szCs w:val="24"/>
          <w:highlight w:val="lightGray"/>
        </w:rPr>
        <w:t>fv</w:t>
      </w:r>
      <w:proofErr w:type="spellEnd"/>
      <w:r w:rsidRPr="00F528CB">
        <w:rPr>
          <w:szCs w:val="24"/>
          <w:highlight w:val="lightGray"/>
        </w:rPr>
        <w:t xml:space="preserve"> 1390 skal dimensjoneres med minimum på Ø400 og stikkrenner i avkjørsler skal dimensjoneres med minimum på Ø200. Det skal ved inn- og utløp ved stikkrenner plastres i tilstrekkelig grad for å unngå erosjon. </w:t>
      </w:r>
    </w:p>
    <w:p w14:paraId="77645A1C" w14:textId="77777777" w:rsidR="00DF6C33" w:rsidRPr="00F528CB" w:rsidRDefault="00DF6C33" w:rsidP="00DF6C33">
      <w:pPr>
        <w:spacing w:after="150"/>
        <w:rPr>
          <w:szCs w:val="24"/>
          <w:highlight w:val="lightGray"/>
        </w:rPr>
      </w:pPr>
      <w:r w:rsidRPr="00F528CB">
        <w:rPr>
          <w:szCs w:val="24"/>
          <w:highlight w:val="lightGray"/>
        </w:rPr>
        <w:t>Sandfangkummer og inspeksjonskummer skal ikke plasseres innenfor kjørebanen.</w:t>
      </w:r>
    </w:p>
    <w:p w14:paraId="5FE1D2EA" w14:textId="77777777" w:rsidR="00DF6C33" w:rsidRPr="00F528CB" w:rsidRDefault="00DF6C33" w:rsidP="007A48D9">
      <w:pPr>
        <w:widowControl w:val="0"/>
        <w:numPr>
          <w:ilvl w:val="0"/>
          <w:numId w:val="34"/>
        </w:numPr>
        <w:tabs>
          <w:tab w:val="clear" w:pos="284"/>
        </w:tabs>
        <w:autoSpaceDE w:val="0"/>
        <w:autoSpaceDN w:val="0"/>
        <w:spacing w:after="150" w:line="276" w:lineRule="auto"/>
        <w:contextualSpacing/>
        <w:jc w:val="both"/>
        <w:rPr>
          <w:rFonts w:eastAsia="Calibri"/>
          <w:szCs w:val="24"/>
          <w:highlight w:val="lightGray"/>
        </w:rPr>
      </w:pPr>
      <w:r w:rsidRPr="00F528CB">
        <w:rPr>
          <w:rFonts w:eastAsia="Calibri"/>
          <w:szCs w:val="24"/>
          <w:highlight w:val="lightGray"/>
        </w:rPr>
        <w:t xml:space="preserve">Vann og avløpsanlegg, eksisterende anlegg og funksjoner skal videreføres. Det skal sikres fullgod drift av disse gjennom anleggsperioden. </w:t>
      </w:r>
    </w:p>
    <w:p w14:paraId="756546D4" w14:textId="77777777" w:rsidR="00DF6C33" w:rsidRPr="00F528CB" w:rsidRDefault="00DF6C33" w:rsidP="007A48D9">
      <w:pPr>
        <w:widowControl w:val="0"/>
        <w:numPr>
          <w:ilvl w:val="0"/>
          <w:numId w:val="34"/>
        </w:numPr>
        <w:tabs>
          <w:tab w:val="clear" w:pos="284"/>
        </w:tabs>
        <w:autoSpaceDE w:val="0"/>
        <w:autoSpaceDN w:val="0"/>
        <w:spacing w:after="150" w:line="276" w:lineRule="auto"/>
        <w:contextualSpacing/>
        <w:jc w:val="both"/>
        <w:rPr>
          <w:rFonts w:eastAsia="Calibri"/>
          <w:szCs w:val="24"/>
          <w:highlight w:val="lightGray"/>
        </w:rPr>
      </w:pPr>
      <w:r w:rsidRPr="00F528CB">
        <w:rPr>
          <w:rFonts w:eastAsia="Calibri"/>
          <w:szCs w:val="24"/>
          <w:highlight w:val="lightGray"/>
        </w:rPr>
        <w:t>Landbruksdrenering, eksisterende anlegg og funksjoner skal videreføres.</w:t>
      </w:r>
    </w:p>
    <w:p w14:paraId="47398629" w14:textId="043B4983" w:rsidR="00DF6C33" w:rsidRPr="00F528CB" w:rsidRDefault="00DF6C33" w:rsidP="00365FA4">
      <w:pPr>
        <w:pStyle w:val="Overskrift1"/>
        <w:rPr>
          <w:highlight w:val="lightGray"/>
        </w:rPr>
      </w:pPr>
      <w:bookmarkStart w:id="43" w:name="_Toc171431411"/>
      <w:proofErr w:type="spellStart"/>
      <w:r w:rsidRPr="00F528CB">
        <w:rPr>
          <w:highlight w:val="lightGray"/>
        </w:rPr>
        <w:t>Vegutstyr</w:t>
      </w:r>
      <w:bookmarkEnd w:id="43"/>
      <w:proofErr w:type="spellEnd"/>
    </w:p>
    <w:p w14:paraId="04DCBC3F" w14:textId="0F8B8F9B" w:rsidR="00DF6C33" w:rsidRPr="00365FA4" w:rsidRDefault="00DF6C33" w:rsidP="00365FA4">
      <w:pPr>
        <w:pStyle w:val="Overskrift2"/>
        <w:numPr>
          <w:ilvl w:val="1"/>
          <w:numId w:val="27"/>
        </w:numPr>
        <w:rPr>
          <w:rFonts w:eastAsia="Yu Gothic Light"/>
          <w:highlight w:val="lightGray"/>
        </w:rPr>
      </w:pPr>
      <w:bookmarkStart w:id="44" w:name="_Toc171431412"/>
      <w:r w:rsidRPr="00365FA4">
        <w:rPr>
          <w:rFonts w:eastAsia="Yu Gothic Light"/>
          <w:highlight w:val="lightGray"/>
        </w:rPr>
        <w:t>Murer</w:t>
      </w:r>
      <w:bookmarkEnd w:id="44"/>
    </w:p>
    <w:p w14:paraId="49D297DA" w14:textId="5C197695" w:rsidR="00DF6C33" w:rsidRPr="00F528CB" w:rsidRDefault="00DF6C33" w:rsidP="00DF6C33">
      <w:pPr>
        <w:rPr>
          <w:szCs w:val="24"/>
          <w:highlight w:val="lightGray"/>
        </w:rPr>
      </w:pPr>
      <w:r w:rsidRPr="00F528CB">
        <w:rPr>
          <w:szCs w:val="24"/>
          <w:highlight w:val="lightGray"/>
        </w:rPr>
        <w:t>Behov for murer skal søkes begrenset. Det skal som hovedregel benyttes natursteinmurer i granitt. Natursteinsmurer skal utføres med samme visuelle uttrykk langs hele veglinjen.</w:t>
      </w:r>
    </w:p>
    <w:p w14:paraId="2F18553F" w14:textId="6A4137A7" w:rsidR="00DF6C33" w:rsidRPr="00F528CB" w:rsidRDefault="00DF6C33" w:rsidP="00365FA4">
      <w:pPr>
        <w:pStyle w:val="Overskrift2"/>
        <w:rPr>
          <w:rFonts w:eastAsia="Yu Gothic Light"/>
          <w:highlight w:val="lightGray"/>
        </w:rPr>
      </w:pPr>
      <w:bookmarkStart w:id="45" w:name="_Toc171431413"/>
      <w:r w:rsidRPr="00F528CB">
        <w:rPr>
          <w:rFonts w:eastAsia="Yu Gothic Light"/>
          <w:highlight w:val="lightGray"/>
        </w:rPr>
        <w:t>Rekkverk</w:t>
      </w:r>
      <w:bookmarkEnd w:id="45"/>
    </w:p>
    <w:p w14:paraId="538B1D90" w14:textId="77777777" w:rsidR="00DF6C33" w:rsidRPr="00F528CB" w:rsidRDefault="00DF6C33" w:rsidP="00DF6C33">
      <w:pPr>
        <w:rPr>
          <w:szCs w:val="24"/>
          <w:highlight w:val="lightGray"/>
        </w:rPr>
      </w:pPr>
      <w:r w:rsidRPr="00F528CB">
        <w:rPr>
          <w:szCs w:val="24"/>
          <w:highlight w:val="lightGray"/>
        </w:rPr>
        <w:t>Behov for rekkverk skal søkes begrenset</w:t>
      </w:r>
    </w:p>
    <w:p w14:paraId="1AFA08B0" w14:textId="77777777" w:rsidR="00DF6C33" w:rsidRPr="00F528CB" w:rsidRDefault="00DF6C33" w:rsidP="00DF6C33">
      <w:pPr>
        <w:rPr>
          <w:szCs w:val="24"/>
          <w:highlight w:val="lightGray"/>
        </w:rPr>
      </w:pPr>
      <w:r w:rsidRPr="00F528CB">
        <w:rPr>
          <w:szCs w:val="24"/>
          <w:highlight w:val="lightGray"/>
        </w:rPr>
        <w:t>Det skal benyttes rekkverk av stål på stålstolper. På kjørbar gang- og sykkelveg benyttes vegrekkverk med håndlist.</w:t>
      </w:r>
    </w:p>
    <w:p w14:paraId="05052FEA" w14:textId="5AF0D6B0" w:rsidR="00DF6C33" w:rsidRPr="00F528CB" w:rsidRDefault="00DF6C33" w:rsidP="00DF6C33">
      <w:pPr>
        <w:rPr>
          <w:szCs w:val="24"/>
          <w:highlight w:val="lightGray"/>
        </w:rPr>
      </w:pPr>
      <w:r w:rsidRPr="00F528CB">
        <w:rPr>
          <w:szCs w:val="24"/>
          <w:highlight w:val="lightGray"/>
        </w:rPr>
        <w:t>Det skal brukes støtputer/endeavslutning, der rekkverk ikke kan føres ut av sikkerhetssonen.</w:t>
      </w:r>
    </w:p>
    <w:p w14:paraId="330BD6CF" w14:textId="76780009" w:rsidR="00DF6C33" w:rsidRPr="00F528CB" w:rsidRDefault="00DF6C33" w:rsidP="00365FA4">
      <w:pPr>
        <w:pStyle w:val="Overskrift2"/>
        <w:rPr>
          <w:rFonts w:eastAsia="Yu Gothic Light"/>
          <w:highlight w:val="lightGray"/>
        </w:rPr>
      </w:pPr>
      <w:bookmarkStart w:id="46" w:name="_Toc171431414"/>
      <w:r w:rsidRPr="00F528CB">
        <w:rPr>
          <w:rFonts w:eastAsia="Yu Gothic Light"/>
          <w:highlight w:val="lightGray"/>
        </w:rPr>
        <w:t>Permanente skilt og vegmerking</w:t>
      </w:r>
      <w:bookmarkEnd w:id="46"/>
    </w:p>
    <w:p w14:paraId="683CA2E1" w14:textId="77777777" w:rsidR="00DF6C33" w:rsidRPr="00F528CB" w:rsidRDefault="00DF6C33" w:rsidP="00DF6C33">
      <w:pPr>
        <w:rPr>
          <w:color w:val="000000"/>
          <w:szCs w:val="24"/>
          <w:highlight w:val="lightGray"/>
        </w:rPr>
      </w:pPr>
      <w:r w:rsidRPr="00F528CB">
        <w:rPr>
          <w:szCs w:val="24"/>
          <w:highlight w:val="lightGray"/>
        </w:rPr>
        <w:t xml:space="preserve">Det skal utarbeides skilt og vegmerkingsplan. Denne skal godkjennes av skiltmyndighet. Planen skal være godkjent før skilter kan sette opp. </w:t>
      </w:r>
      <w:r w:rsidRPr="00F528CB">
        <w:rPr>
          <w:color w:val="000000"/>
          <w:szCs w:val="24"/>
          <w:highlight w:val="lightGray"/>
        </w:rPr>
        <w:t xml:space="preserve">Det må regnes med 2 måneders behandlingstid fra endelig forslag til skiltplan oversendes skiltmyndighet til godkjenning foreligger. </w:t>
      </w:r>
    </w:p>
    <w:p w14:paraId="228A8CB0" w14:textId="2BC8E2AE" w:rsidR="00DF6C33" w:rsidRPr="00F528CB" w:rsidRDefault="00DF6C33" w:rsidP="00DF6C33">
      <w:pPr>
        <w:rPr>
          <w:color w:val="000000"/>
          <w:szCs w:val="24"/>
          <w:highlight w:val="lightGray"/>
        </w:rPr>
      </w:pPr>
      <w:r w:rsidRPr="00F528CB">
        <w:rPr>
          <w:color w:val="000000"/>
          <w:szCs w:val="24"/>
          <w:highlight w:val="lightGray"/>
        </w:rPr>
        <w:t xml:space="preserve">Skilt som krever mer en stolpe skal ha ettergivende master. </w:t>
      </w:r>
    </w:p>
    <w:p w14:paraId="38440884" w14:textId="77777777" w:rsidR="00DF6C33" w:rsidRPr="00F528CB" w:rsidRDefault="00DF6C33" w:rsidP="00DF6C33">
      <w:pPr>
        <w:rPr>
          <w:color w:val="000000"/>
          <w:szCs w:val="24"/>
          <w:highlight w:val="lightGray"/>
        </w:rPr>
      </w:pPr>
      <w:r w:rsidRPr="00F528CB">
        <w:rPr>
          <w:color w:val="000000"/>
          <w:szCs w:val="24"/>
          <w:highlight w:val="lightGray"/>
        </w:rPr>
        <w:t>Når det gjelder visningsmål i kryssene på strekningen, tas det</w:t>
      </w:r>
      <w:r w:rsidRPr="00F528CB">
        <w:rPr>
          <w:szCs w:val="24"/>
          <w:highlight w:val="lightGray"/>
        </w:rPr>
        <w:t xml:space="preserve"> utgangspunkt i L-tegninger som ble utarbeidet i reguleringsplanfasen.</w:t>
      </w:r>
    </w:p>
    <w:p w14:paraId="25077BDC" w14:textId="77777777" w:rsidR="00DF6C33" w:rsidRPr="00F528CB" w:rsidRDefault="00DF6C33" w:rsidP="00DF6C33">
      <w:pPr>
        <w:rPr>
          <w:color w:val="000000"/>
          <w:szCs w:val="24"/>
          <w:highlight w:val="lightGray"/>
        </w:rPr>
      </w:pPr>
      <w:r w:rsidRPr="00F528CB">
        <w:rPr>
          <w:color w:val="000000"/>
          <w:szCs w:val="24"/>
          <w:highlight w:val="lightGray"/>
        </w:rPr>
        <w:t>Vegmerking skal utføres i termoplast.</w:t>
      </w:r>
    </w:p>
    <w:p w14:paraId="2B275A79" w14:textId="77777777" w:rsidR="00DF6C33" w:rsidRPr="00F528CB" w:rsidRDefault="00DF6C33" w:rsidP="00DF6C33">
      <w:pPr>
        <w:rPr>
          <w:color w:val="000000"/>
          <w:szCs w:val="24"/>
          <w:highlight w:val="lightGray"/>
        </w:rPr>
      </w:pPr>
    </w:p>
    <w:p w14:paraId="1FC6AC99" w14:textId="51743E42" w:rsidR="00DF6C33" w:rsidRPr="00F528CB" w:rsidRDefault="00DF6C33" w:rsidP="00B066E3">
      <w:pPr>
        <w:pStyle w:val="Overskrift2"/>
        <w:rPr>
          <w:rFonts w:eastAsia="Yu Gothic Light"/>
          <w:highlight w:val="lightGray"/>
        </w:rPr>
      </w:pPr>
      <w:bookmarkStart w:id="47" w:name="_Toc171431415"/>
      <w:r w:rsidRPr="00F528CB">
        <w:rPr>
          <w:rFonts w:eastAsia="Yu Gothic Light"/>
          <w:highlight w:val="lightGray"/>
        </w:rPr>
        <w:lastRenderedPageBreak/>
        <w:t>Kantstein og belegningsstein</w:t>
      </w:r>
      <w:bookmarkEnd w:id="47"/>
    </w:p>
    <w:p w14:paraId="23D83EDA" w14:textId="77777777" w:rsidR="00DF6C33" w:rsidRPr="00F528CB" w:rsidRDefault="00DF6C33" w:rsidP="00DF6C33">
      <w:pPr>
        <w:rPr>
          <w:szCs w:val="24"/>
          <w:highlight w:val="lightGray"/>
        </w:rPr>
      </w:pPr>
      <w:r w:rsidRPr="00F528CB">
        <w:rPr>
          <w:szCs w:val="24"/>
          <w:highlight w:val="lightGray"/>
        </w:rPr>
        <w:t xml:space="preserve">Det skal benyttes kantstein og belegg av granitt, kantstein skal ha fas (2x2 cm) belegg skal være storgatestein fuget med egnet fugemasse i betong. </w:t>
      </w:r>
    </w:p>
    <w:p w14:paraId="39EFFFCC" w14:textId="77777777" w:rsidR="00DF6C33" w:rsidRPr="00F528CB" w:rsidRDefault="00DF6C33" w:rsidP="00DF6C33">
      <w:pPr>
        <w:rPr>
          <w:szCs w:val="24"/>
          <w:highlight w:val="lightGray"/>
        </w:rPr>
      </w:pPr>
      <w:r w:rsidRPr="00F528CB">
        <w:rPr>
          <w:szCs w:val="24"/>
          <w:highlight w:val="lightGray"/>
        </w:rPr>
        <w:t>Ved bussholdeplasser skal det benyttes busstein (</w:t>
      </w:r>
      <w:proofErr w:type="spellStart"/>
      <w:r w:rsidRPr="00F528CB">
        <w:rPr>
          <w:szCs w:val="24"/>
          <w:highlight w:val="lightGray"/>
        </w:rPr>
        <w:t>kasselstein</w:t>
      </w:r>
      <w:proofErr w:type="spellEnd"/>
      <w:r w:rsidRPr="00F528CB">
        <w:rPr>
          <w:szCs w:val="24"/>
          <w:highlight w:val="lightGray"/>
        </w:rPr>
        <w:t>) i granitt.</w:t>
      </w:r>
    </w:p>
    <w:p w14:paraId="4734FD57" w14:textId="77777777" w:rsidR="00DF6C33" w:rsidRPr="00F528CB" w:rsidRDefault="00DF6C33" w:rsidP="00DF6C33">
      <w:pPr>
        <w:rPr>
          <w:szCs w:val="24"/>
          <w:highlight w:val="lightGray"/>
        </w:rPr>
      </w:pPr>
    </w:p>
    <w:p w14:paraId="56E7D057" w14:textId="139A6767" w:rsidR="00DF6C33" w:rsidRPr="00F528CB" w:rsidRDefault="00DF6C33" w:rsidP="00B066E3">
      <w:pPr>
        <w:pStyle w:val="Overskrift2"/>
        <w:rPr>
          <w:rFonts w:eastAsia="Yu Gothic Light"/>
          <w:highlight w:val="lightGray"/>
        </w:rPr>
      </w:pPr>
      <w:bookmarkStart w:id="48" w:name="_Toc171431416"/>
      <w:r w:rsidRPr="00F528CB">
        <w:rPr>
          <w:rFonts w:eastAsia="Yu Gothic Light"/>
          <w:highlight w:val="lightGray"/>
        </w:rPr>
        <w:t>Bussholdeplasser og leskur</w:t>
      </w:r>
      <w:bookmarkEnd w:id="48"/>
      <w:r w:rsidRPr="00F528CB">
        <w:rPr>
          <w:rFonts w:eastAsia="Yu Gothic Light"/>
          <w:highlight w:val="lightGray"/>
        </w:rPr>
        <w:t xml:space="preserve"> </w:t>
      </w:r>
    </w:p>
    <w:p w14:paraId="16307C5D" w14:textId="77777777" w:rsidR="00DF6C33" w:rsidRPr="00F528CB" w:rsidRDefault="00DF6C33" w:rsidP="00DF6C33">
      <w:pPr>
        <w:autoSpaceDE w:val="0"/>
        <w:autoSpaceDN w:val="0"/>
        <w:spacing w:before="40" w:after="40"/>
        <w:rPr>
          <w:szCs w:val="24"/>
          <w:highlight w:val="lightGray"/>
        </w:rPr>
      </w:pPr>
      <w:r w:rsidRPr="00F528CB">
        <w:rPr>
          <w:szCs w:val="24"/>
          <w:highlight w:val="lightGray"/>
        </w:rPr>
        <w:t xml:space="preserve">Bussholdeplasser som blir berørt av gang- og sykkelvegen skal utbedres/oppgraderes i </w:t>
      </w:r>
      <w:proofErr w:type="spellStart"/>
      <w:r w:rsidRPr="00F528CB">
        <w:rPr>
          <w:szCs w:val="24"/>
          <w:highlight w:val="lightGray"/>
        </w:rPr>
        <w:t>hht</w:t>
      </w:r>
      <w:proofErr w:type="spellEnd"/>
      <w:r w:rsidRPr="00F528CB">
        <w:rPr>
          <w:szCs w:val="24"/>
          <w:highlight w:val="lightGray"/>
        </w:rPr>
        <w:t>. Krav gitt i utbedringsstandarden.</w:t>
      </w:r>
    </w:p>
    <w:p w14:paraId="5D1FBEB2" w14:textId="77777777" w:rsidR="00DF6C33" w:rsidRPr="00F528CB" w:rsidRDefault="00DF6C33" w:rsidP="00DF6C33">
      <w:pPr>
        <w:autoSpaceDE w:val="0"/>
        <w:autoSpaceDN w:val="0"/>
        <w:spacing w:before="40" w:after="40"/>
        <w:rPr>
          <w:szCs w:val="24"/>
          <w:highlight w:val="lightGray"/>
        </w:rPr>
      </w:pPr>
      <w:r w:rsidRPr="00F528CB">
        <w:rPr>
          <w:noProof/>
          <w:szCs w:val="24"/>
          <w:lang w:eastAsia="nb-NO"/>
        </w:rPr>
        <w:drawing>
          <wp:inline distT="0" distB="0" distL="0" distR="0" wp14:anchorId="75347AA3" wp14:editId="7951C0D6">
            <wp:extent cx="5076825" cy="2266950"/>
            <wp:effectExtent l="19050" t="19050" r="28575" b="19050"/>
            <wp:docPr id="46" name="Bil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0">
                      <a:extLst>
                        <a:ext uri="{28A0092B-C50C-407E-A947-70E740481C1C}">
                          <a14:useLocalDpi xmlns:a14="http://schemas.microsoft.com/office/drawing/2010/main" val="0"/>
                        </a:ext>
                      </a:extLst>
                    </a:blip>
                    <a:srcRect b="32246"/>
                    <a:stretch>
                      <a:fillRect/>
                    </a:stretch>
                  </pic:blipFill>
                  <pic:spPr bwMode="auto">
                    <a:xfrm>
                      <a:off x="0" y="0"/>
                      <a:ext cx="5076825" cy="2266950"/>
                    </a:xfrm>
                    <a:prstGeom prst="rect">
                      <a:avLst/>
                    </a:prstGeom>
                    <a:noFill/>
                    <a:ln w="9525" cmpd="sng">
                      <a:solidFill>
                        <a:srgbClr val="000000"/>
                      </a:solidFill>
                      <a:miter lim="800000"/>
                      <a:headEnd/>
                      <a:tailEnd/>
                    </a:ln>
                    <a:effectLst/>
                  </pic:spPr>
                </pic:pic>
              </a:graphicData>
            </a:graphic>
          </wp:inline>
        </w:drawing>
      </w:r>
    </w:p>
    <w:p w14:paraId="25E3945F" w14:textId="77777777" w:rsidR="00DF6C33" w:rsidRPr="00F528CB" w:rsidRDefault="00DF6C33" w:rsidP="00DF6C33">
      <w:pPr>
        <w:spacing w:after="200"/>
        <w:rPr>
          <w:i/>
          <w:iCs/>
          <w:color w:val="44546A"/>
          <w:sz w:val="18"/>
          <w:szCs w:val="18"/>
          <w:highlight w:val="lightGray"/>
        </w:rPr>
      </w:pPr>
      <w:r w:rsidRPr="00F528CB">
        <w:rPr>
          <w:i/>
          <w:iCs/>
          <w:color w:val="44546A"/>
          <w:sz w:val="18"/>
          <w:szCs w:val="18"/>
          <w:highlight w:val="lightGray"/>
        </w:rPr>
        <w:t>Figur 13: Fra håndbok V100. Utforming av holdeplasser ved utbedring.</w:t>
      </w:r>
    </w:p>
    <w:p w14:paraId="26BFD4F5" w14:textId="77777777" w:rsidR="00DF6C33" w:rsidRPr="00F528CB" w:rsidRDefault="00DF6C33" w:rsidP="00DF6C33">
      <w:pPr>
        <w:rPr>
          <w:szCs w:val="24"/>
          <w:highlight w:val="lightGray"/>
        </w:rPr>
      </w:pPr>
      <w:r w:rsidRPr="00F528CB">
        <w:rPr>
          <w:szCs w:val="24"/>
          <w:highlight w:val="lightGray"/>
        </w:rPr>
        <w:t>Totalt 8 bussholdeplasser berøres av prosjektet. 6 av disse skal ha leskur. Det er satt ut tre nye leskur i 2019, disse kan gjenbrukes om tilstand tillater dette. Nye leskur skal være lik eller tilsvarende eksisterende fra 2019.</w:t>
      </w:r>
    </w:p>
    <w:p w14:paraId="285989AE" w14:textId="77777777" w:rsidR="00DF6C33" w:rsidRPr="00F528CB" w:rsidRDefault="00DF6C33" w:rsidP="00DF6C33">
      <w:pPr>
        <w:autoSpaceDE w:val="0"/>
        <w:autoSpaceDN w:val="0"/>
        <w:spacing w:before="40" w:after="40"/>
        <w:rPr>
          <w:szCs w:val="24"/>
          <w:highlight w:val="lightGray"/>
        </w:rPr>
      </w:pPr>
      <w:r w:rsidRPr="00F528CB">
        <w:rPr>
          <w:szCs w:val="24"/>
          <w:highlight w:val="lightGray"/>
        </w:rPr>
        <w:t>Alle bussholdeplasser skal være operative i byggeperioden. Dersom dette ikke er mulig, må det avtales med Ruter om alternativer som midlertidig flytting.</w:t>
      </w:r>
    </w:p>
    <w:p w14:paraId="3D3A40C2" w14:textId="23945A96" w:rsidR="00DF6C33" w:rsidRPr="00F528CB" w:rsidRDefault="00DF6C33" w:rsidP="001158B6">
      <w:pPr>
        <w:pStyle w:val="Overskrift1"/>
        <w:rPr>
          <w:highlight w:val="lightGray"/>
        </w:rPr>
      </w:pPr>
      <w:bookmarkStart w:id="49" w:name="_Toc171431417"/>
      <w:r w:rsidRPr="00F528CB">
        <w:rPr>
          <w:highlight w:val="lightGray"/>
        </w:rPr>
        <w:t>Konstruksjoner</w:t>
      </w:r>
      <w:bookmarkEnd w:id="49"/>
    </w:p>
    <w:p w14:paraId="07BC6111" w14:textId="71028FAC" w:rsidR="00DF6C33" w:rsidRPr="00F528CB" w:rsidRDefault="00DF6C33" w:rsidP="00DF6C33">
      <w:pPr>
        <w:rPr>
          <w:rFonts w:eastAsia="Yu Gothic Light"/>
          <w:b/>
          <w:sz w:val="26"/>
          <w:szCs w:val="26"/>
          <w:highlight w:val="lightGray"/>
        </w:rPr>
      </w:pPr>
      <w:r w:rsidRPr="00F528CB">
        <w:rPr>
          <w:rFonts w:eastAsia="Yu Gothic Light"/>
          <w:szCs w:val="24"/>
          <w:highlight w:val="lightGray"/>
        </w:rPr>
        <w:t xml:space="preserve">Murer over 2 meter skal beregnes, beregninger skal dokumenteres ovenfor byggherre. </w:t>
      </w:r>
    </w:p>
    <w:p w14:paraId="60E47010" w14:textId="514A296F" w:rsidR="00DF6C33" w:rsidRPr="00F528CB" w:rsidRDefault="00DF6C33" w:rsidP="001158B6">
      <w:pPr>
        <w:pStyle w:val="Overskrift1"/>
        <w:rPr>
          <w:highlight w:val="lightGray"/>
        </w:rPr>
      </w:pPr>
      <w:bookmarkStart w:id="50" w:name="_Toc171431418"/>
      <w:r w:rsidRPr="00F528CB">
        <w:rPr>
          <w:highlight w:val="lightGray"/>
        </w:rPr>
        <w:t>Elektro</w:t>
      </w:r>
      <w:bookmarkEnd w:id="50"/>
    </w:p>
    <w:p w14:paraId="36ABFA11" w14:textId="15AD0C66" w:rsidR="00DF6C33" w:rsidRPr="001158B6" w:rsidRDefault="00DF6C33" w:rsidP="001158B6">
      <w:pPr>
        <w:pStyle w:val="Overskrift2"/>
        <w:numPr>
          <w:ilvl w:val="1"/>
          <w:numId w:val="28"/>
        </w:numPr>
        <w:rPr>
          <w:rFonts w:eastAsia="Yu Gothic Light"/>
          <w:highlight w:val="lightGray"/>
        </w:rPr>
      </w:pPr>
      <w:bookmarkStart w:id="51" w:name="_Toc171431419"/>
      <w:r w:rsidRPr="001158B6">
        <w:rPr>
          <w:rFonts w:eastAsia="Yu Gothic Light"/>
          <w:highlight w:val="lightGray"/>
        </w:rPr>
        <w:t>Anlegg for veibelysning</w:t>
      </w:r>
      <w:bookmarkEnd w:id="51"/>
    </w:p>
    <w:p w14:paraId="239680CD" w14:textId="77777777" w:rsidR="00DF6C33" w:rsidRPr="00F528CB" w:rsidRDefault="00DF6C33" w:rsidP="00DF6C33">
      <w:pPr>
        <w:rPr>
          <w:b/>
          <w:bCs/>
          <w:szCs w:val="24"/>
          <w:highlight w:val="lightGray"/>
        </w:rPr>
      </w:pPr>
      <w:r w:rsidRPr="00F528CB">
        <w:rPr>
          <w:b/>
          <w:bCs/>
          <w:szCs w:val="24"/>
          <w:highlight w:val="lightGray"/>
        </w:rPr>
        <w:t>Veibelysning</w:t>
      </w:r>
    </w:p>
    <w:p w14:paraId="5FD7EE0B" w14:textId="77777777" w:rsidR="00DF6C33" w:rsidRPr="00F528CB" w:rsidRDefault="00DF6C33" w:rsidP="00DF6C33">
      <w:pPr>
        <w:rPr>
          <w:szCs w:val="24"/>
          <w:highlight w:val="lightGray"/>
        </w:rPr>
      </w:pPr>
      <w:r w:rsidRPr="00F528CB">
        <w:rPr>
          <w:szCs w:val="24"/>
          <w:highlight w:val="lightGray"/>
        </w:rPr>
        <w:t xml:space="preserve">Hele strekningen med tilhørende kryssområder skal ha veibelysning. Veibelysningen prosjekters og bygges for kombinert å belyse gang- og sykkelvei, bussholdeplasser, fotgjengeroverganger og fylkesvei. Belysningen skal ikke blende eller føre til sjenerende lys inn i boliger og bygninger Best mulig jevn lyspunkthøyde oppnås med å benytte teleskopmaster. Vegbelysningsanlegget prosjekteres og bygges etter krav i Statens vegvesens håndbøker og veiledere. Det må i prosjektering og utførelse tas hensyn til plassering og type master i forhold til variasjon i avstand mellom vei og gang og sykkelvei og vei og fortau med tilhørende kryssområder. </w:t>
      </w:r>
    </w:p>
    <w:p w14:paraId="79D41753" w14:textId="77777777" w:rsidR="00DF6C33" w:rsidRPr="00F528CB" w:rsidRDefault="00DF6C33" w:rsidP="00DF6C33">
      <w:pPr>
        <w:rPr>
          <w:szCs w:val="24"/>
          <w:highlight w:val="lightGray"/>
        </w:rPr>
      </w:pPr>
      <w:r w:rsidRPr="00F528CB">
        <w:rPr>
          <w:szCs w:val="24"/>
          <w:highlight w:val="lightGray"/>
        </w:rPr>
        <w:t xml:space="preserve">Lysmaster som plasseres innenfor vegens sikkerhetssone skal være ettergivende ved fartsgrense 60 km/t eller høyere. Avskjæringsmast skal ikke nyttes på steder der det er fare for at masten kan føre til sekundære skader. </w:t>
      </w:r>
    </w:p>
    <w:p w14:paraId="588FCA9B" w14:textId="77777777" w:rsidR="00DF6C33" w:rsidRPr="00F528CB" w:rsidRDefault="00DF6C33" w:rsidP="00DF6C33">
      <w:pPr>
        <w:rPr>
          <w:szCs w:val="24"/>
          <w:highlight w:val="lightGray"/>
        </w:rPr>
      </w:pPr>
    </w:p>
    <w:p w14:paraId="1F5C751A" w14:textId="77777777" w:rsidR="00DF6C33" w:rsidRPr="00F528CB" w:rsidRDefault="00DF6C33" w:rsidP="00DF6C33">
      <w:pPr>
        <w:rPr>
          <w:szCs w:val="24"/>
          <w:highlight w:val="lightGray"/>
        </w:rPr>
      </w:pPr>
      <w:r w:rsidRPr="00F528CB">
        <w:rPr>
          <w:szCs w:val="24"/>
          <w:highlight w:val="lightGray"/>
        </w:rPr>
        <w:t>Utover krav i håndbøker gjøres også følgende gjeldende:</w:t>
      </w:r>
    </w:p>
    <w:p w14:paraId="3905234A" w14:textId="77777777" w:rsidR="00DF6C33" w:rsidRPr="00F528CB" w:rsidRDefault="00DF6C33" w:rsidP="001158B6">
      <w:pPr>
        <w:numPr>
          <w:ilvl w:val="0"/>
          <w:numId w:val="13"/>
        </w:numPr>
        <w:tabs>
          <w:tab w:val="clear" w:pos="284"/>
        </w:tabs>
        <w:spacing w:after="0" w:line="276" w:lineRule="auto"/>
        <w:ind w:left="0" w:firstLine="426"/>
        <w:contextualSpacing/>
        <w:jc w:val="both"/>
        <w:rPr>
          <w:rFonts w:eastAsia="Calibri"/>
          <w:szCs w:val="24"/>
          <w:highlight w:val="lightGray"/>
        </w:rPr>
      </w:pPr>
      <w:r w:rsidRPr="00F528CB">
        <w:rPr>
          <w:rFonts w:eastAsia="Calibri"/>
          <w:szCs w:val="24"/>
          <w:highlight w:val="lightGray"/>
        </w:rPr>
        <w:lastRenderedPageBreak/>
        <w:t xml:space="preserve">Det kreves at anlegget er selektivt ved forbruksutstyret (armaturen). </w:t>
      </w:r>
    </w:p>
    <w:p w14:paraId="1527943E" w14:textId="77777777" w:rsidR="00DF6C33" w:rsidRPr="00F528CB" w:rsidRDefault="00DF6C33" w:rsidP="001158B6">
      <w:pPr>
        <w:numPr>
          <w:ilvl w:val="0"/>
          <w:numId w:val="13"/>
        </w:numPr>
        <w:tabs>
          <w:tab w:val="clear" w:pos="284"/>
        </w:tabs>
        <w:spacing w:after="0" w:line="276" w:lineRule="auto"/>
        <w:ind w:left="0" w:firstLine="426"/>
        <w:contextualSpacing/>
        <w:jc w:val="both"/>
        <w:rPr>
          <w:rFonts w:eastAsia="Calibri"/>
          <w:szCs w:val="24"/>
          <w:highlight w:val="lightGray"/>
        </w:rPr>
      </w:pPr>
      <w:r w:rsidRPr="00F528CB">
        <w:rPr>
          <w:rFonts w:eastAsia="Calibri"/>
          <w:szCs w:val="24"/>
          <w:highlight w:val="lightGray"/>
        </w:rPr>
        <w:t xml:space="preserve">Krav til bruk av REN-blader for kortslutningsverdier, dimensjonering av </w:t>
      </w:r>
      <w:proofErr w:type="spellStart"/>
      <w:r w:rsidRPr="00F528CB">
        <w:rPr>
          <w:rFonts w:eastAsia="Calibri"/>
          <w:szCs w:val="24"/>
          <w:highlight w:val="lightGray"/>
        </w:rPr>
        <w:t>tennskap</w:t>
      </w:r>
      <w:proofErr w:type="spellEnd"/>
      <w:r w:rsidRPr="00F528CB">
        <w:rPr>
          <w:rFonts w:eastAsia="Calibri"/>
          <w:szCs w:val="24"/>
          <w:highlight w:val="lightGray"/>
        </w:rPr>
        <w:t xml:space="preserve"> og robusthet av vern.</w:t>
      </w:r>
    </w:p>
    <w:p w14:paraId="2A6ED781" w14:textId="77777777" w:rsidR="00DF6C33" w:rsidRPr="00F528CB" w:rsidRDefault="00DF6C33" w:rsidP="001158B6">
      <w:pPr>
        <w:numPr>
          <w:ilvl w:val="0"/>
          <w:numId w:val="13"/>
        </w:numPr>
        <w:tabs>
          <w:tab w:val="clear" w:pos="284"/>
        </w:tabs>
        <w:spacing w:after="0" w:line="276" w:lineRule="auto"/>
        <w:ind w:left="0" w:firstLine="426"/>
        <w:contextualSpacing/>
        <w:jc w:val="both"/>
        <w:rPr>
          <w:rFonts w:eastAsia="Calibri"/>
          <w:szCs w:val="24"/>
          <w:highlight w:val="lightGray"/>
        </w:rPr>
      </w:pPr>
      <w:r w:rsidRPr="00F528CB">
        <w:rPr>
          <w:rFonts w:eastAsia="Calibri"/>
          <w:szCs w:val="24"/>
          <w:highlight w:val="lightGray"/>
        </w:rPr>
        <w:t xml:space="preserve">Strømforsyning legges i jord. </w:t>
      </w:r>
    </w:p>
    <w:p w14:paraId="794E468D" w14:textId="77777777" w:rsidR="00DF6C33" w:rsidRPr="00F528CB" w:rsidRDefault="00DF6C33" w:rsidP="00DF6C33">
      <w:pPr>
        <w:rPr>
          <w:b/>
          <w:bCs/>
          <w:szCs w:val="24"/>
          <w:highlight w:val="lightGray"/>
        </w:rPr>
      </w:pPr>
    </w:p>
    <w:p w14:paraId="4AF5957E" w14:textId="77777777" w:rsidR="00DF6C33" w:rsidRPr="00F528CB" w:rsidRDefault="00DF6C33" w:rsidP="00DF6C33">
      <w:pPr>
        <w:autoSpaceDE w:val="0"/>
        <w:autoSpaceDN w:val="0"/>
        <w:adjustRightInd w:val="0"/>
        <w:rPr>
          <w:b/>
          <w:bCs/>
          <w:i/>
          <w:color w:val="000000"/>
          <w:szCs w:val="24"/>
          <w:highlight w:val="lightGray"/>
        </w:rPr>
      </w:pPr>
      <w:r w:rsidRPr="00F528CB">
        <w:rPr>
          <w:b/>
          <w:bCs/>
          <w:i/>
          <w:color w:val="000000"/>
          <w:szCs w:val="24"/>
          <w:highlight w:val="lightGray"/>
        </w:rPr>
        <w:t>Som beregningsgrunnlag er følgende:</w:t>
      </w:r>
    </w:p>
    <w:p w14:paraId="4A74EFCB" w14:textId="77777777" w:rsidR="00DF6C33" w:rsidRPr="00F528CB" w:rsidRDefault="00DF6C33" w:rsidP="00DF6C33">
      <w:pPr>
        <w:autoSpaceDE w:val="0"/>
        <w:autoSpaceDN w:val="0"/>
        <w:adjustRightInd w:val="0"/>
        <w:rPr>
          <w:b/>
          <w:bCs/>
          <w:i/>
          <w:color w:val="000000"/>
          <w:szCs w:val="24"/>
          <w:highlight w:val="lightGray"/>
        </w:rPr>
      </w:pPr>
      <w:r w:rsidRPr="00F528CB">
        <w:rPr>
          <w:b/>
          <w:bCs/>
          <w:i/>
          <w:color w:val="000000"/>
          <w:szCs w:val="24"/>
          <w:highlight w:val="lightGray"/>
        </w:rPr>
        <w:t xml:space="preserve">Strekning </w:t>
      </w:r>
      <w:r w:rsidRPr="00F528CB">
        <w:rPr>
          <w:b/>
          <w:bCs/>
          <w:i/>
          <w:color w:val="000000"/>
          <w:szCs w:val="24"/>
          <w:highlight w:val="lightGray"/>
        </w:rPr>
        <w:tab/>
      </w:r>
      <w:r w:rsidRPr="00F528CB">
        <w:rPr>
          <w:b/>
          <w:bCs/>
          <w:i/>
          <w:color w:val="000000"/>
          <w:szCs w:val="24"/>
          <w:highlight w:val="lightGray"/>
        </w:rPr>
        <w:tab/>
        <w:t xml:space="preserve">                                LPH *) </w:t>
      </w:r>
      <w:r w:rsidRPr="00F528CB">
        <w:rPr>
          <w:b/>
          <w:bCs/>
          <w:i/>
          <w:color w:val="000000"/>
          <w:szCs w:val="24"/>
          <w:highlight w:val="lightGray"/>
        </w:rPr>
        <w:tab/>
      </w:r>
      <w:r w:rsidRPr="00F528CB">
        <w:rPr>
          <w:b/>
          <w:bCs/>
          <w:i/>
          <w:color w:val="000000"/>
          <w:szCs w:val="24"/>
          <w:highlight w:val="lightGray"/>
        </w:rPr>
        <w:tab/>
        <w:t>Belysningsklasse</w:t>
      </w:r>
    </w:p>
    <w:p w14:paraId="0320239B" w14:textId="77777777" w:rsidR="00DF6C33" w:rsidRPr="00F528CB" w:rsidRDefault="00DF6C33" w:rsidP="00DF6C33">
      <w:pPr>
        <w:autoSpaceDE w:val="0"/>
        <w:autoSpaceDN w:val="0"/>
        <w:adjustRightInd w:val="0"/>
        <w:rPr>
          <w:color w:val="000000"/>
          <w:szCs w:val="24"/>
          <w:highlight w:val="lightGray"/>
        </w:rPr>
      </w:pPr>
      <w:proofErr w:type="spellStart"/>
      <w:r w:rsidRPr="00F528CB">
        <w:rPr>
          <w:color w:val="000000"/>
          <w:szCs w:val="24"/>
          <w:highlight w:val="lightGray"/>
        </w:rPr>
        <w:t>Fv</w:t>
      </w:r>
      <w:proofErr w:type="spellEnd"/>
      <w:r w:rsidRPr="00F528CB">
        <w:rPr>
          <w:color w:val="000000"/>
          <w:szCs w:val="24"/>
          <w:highlight w:val="lightGray"/>
        </w:rPr>
        <w:t xml:space="preserve"> 1390, 2-felts vei og g/s vei.     10-12m </w:t>
      </w:r>
      <w:r w:rsidRPr="00F528CB">
        <w:rPr>
          <w:color w:val="000000"/>
          <w:szCs w:val="24"/>
          <w:highlight w:val="lightGray"/>
        </w:rPr>
        <w:tab/>
      </w:r>
      <w:r w:rsidRPr="00F528CB">
        <w:rPr>
          <w:color w:val="000000"/>
          <w:szCs w:val="24"/>
          <w:highlight w:val="lightGray"/>
        </w:rPr>
        <w:tab/>
        <w:t xml:space="preserve">MEW3 </w:t>
      </w:r>
      <w:r w:rsidRPr="00F528CB">
        <w:rPr>
          <w:szCs w:val="24"/>
          <w:highlight w:val="lightGray"/>
        </w:rPr>
        <w:t>(1cd/m2).</w:t>
      </w:r>
    </w:p>
    <w:p w14:paraId="03029128" w14:textId="77777777" w:rsidR="00DF6C33" w:rsidRPr="00F528CB" w:rsidRDefault="00DF6C33" w:rsidP="00DF6C33">
      <w:pPr>
        <w:autoSpaceDE w:val="0"/>
        <w:autoSpaceDN w:val="0"/>
        <w:adjustRightInd w:val="0"/>
        <w:rPr>
          <w:i/>
          <w:color w:val="000000"/>
          <w:highlight w:val="lightGray"/>
        </w:rPr>
      </w:pPr>
      <w:r w:rsidRPr="00F528CB">
        <w:rPr>
          <w:i/>
          <w:color w:val="000000"/>
          <w:highlight w:val="lightGray"/>
        </w:rPr>
        <w:t xml:space="preserve">*) LPH = Lampepunkthøyde (tilsvarer lyskildens </w:t>
      </w:r>
      <w:proofErr w:type="spellStart"/>
      <w:r w:rsidRPr="00F528CB">
        <w:rPr>
          <w:i/>
          <w:color w:val="000000"/>
          <w:highlight w:val="lightGray"/>
        </w:rPr>
        <w:t>høydemessige</w:t>
      </w:r>
      <w:proofErr w:type="spellEnd"/>
      <w:r w:rsidRPr="00F528CB">
        <w:rPr>
          <w:i/>
          <w:color w:val="000000"/>
          <w:highlight w:val="lightGray"/>
        </w:rPr>
        <w:t xml:space="preserve"> plassering over kjørebanen).</w:t>
      </w:r>
    </w:p>
    <w:p w14:paraId="14876694" w14:textId="77777777" w:rsidR="00DF6C33" w:rsidRPr="00F528CB" w:rsidRDefault="00DF6C33" w:rsidP="00DF6C33">
      <w:pPr>
        <w:autoSpaceDE w:val="0"/>
        <w:autoSpaceDN w:val="0"/>
        <w:adjustRightInd w:val="0"/>
        <w:rPr>
          <w:szCs w:val="24"/>
          <w:highlight w:val="lightGray"/>
        </w:rPr>
      </w:pPr>
      <w:r w:rsidRPr="00F528CB">
        <w:rPr>
          <w:szCs w:val="24"/>
          <w:highlight w:val="lightGray"/>
        </w:rPr>
        <w:t xml:space="preserve">På enkelte plasser kan det være hensiktsmessig med lavere master. </w:t>
      </w:r>
      <w:r w:rsidRPr="00F528CB">
        <w:rPr>
          <w:color w:val="000000"/>
          <w:szCs w:val="24"/>
          <w:highlight w:val="lightGray"/>
          <w:lang w:eastAsia="nb-NO"/>
        </w:rPr>
        <w:t>Det skal da velges teleskopmaster.</w:t>
      </w:r>
    </w:p>
    <w:p w14:paraId="29770B56" w14:textId="77777777" w:rsidR="00DF6C33" w:rsidRPr="00F528CB" w:rsidRDefault="00DF6C33" w:rsidP="00DF6C33">
      <w:pPr>
        <w:rPr>
          <w:szCs w:val="24"/>
          <w:highlight w:val="lightGray"/>
        </w:rPr>
      </w:pPr>
    </w:p>
    <w:p w14:paraId="56FAB0B6" w14:textId="77777777" w:rsidR="00DF6C33" w:rsidRPr="00F528CB" w:rsidRDefault="00DF6C33" w:rsidP="00DF6C33">
      <w:pPr>
        <w:rPr>
          <w:b/>
          <w:bCs/>
          <w:i/>
          <w:iCs/>
          <w:szCs w:val="24"/>
          <w:highlight w:val="lightGray"/>
        </w:rPr>
      </w:pPr>
      <w:r w:rsidRPr="00F528CB">
        <w:rPr>
          <w:b/>
          <w:bCs/>
          <w:szCs w:val="24"/>
          <w:highlight w:val="lightGray"/>
        </w:rPr>
        <w:t>Armatur</w:t>
      </w:r>
      <w:r w:rsidRPr="00F528CB">
        <w:rPr>
          <w:b/>
          <w:bCs/>
          <w:i/>
          <w:iCs/>
          <w:szCs w:val="24"/>
          <w:highlight w:val="lightGray"/>
        </w:rPr>
        <w:t>.</w:t>
      </w:r>
    </w:p>
    <w:p w14:paraId="6A5A0EE8" w14:textId="77777777" w:rsidR="00DF6C33" w:rsidRPr="00F528CB" w:rsidRDefault="00DF6C33" w:rsidP="00DF6C33">
      <w:pPr>
        <w:rPr>
          <w:szCs w:val="24"/>
          <w:highlight w:val="lightGray"/>
        </w:rPr>
      </w:pPr>
      <w:r w:rsidRPr="00F528CB">
        <w:rPr>
          <w:szCs w:val="24"/>
          <w:highlight w:val="lightGray"/>
        </w:rPr>
        <w:t xml:space="preserve">Belysningsanlegget skal bygges med LED-armaturer. Armatur fargetemperatur 4000K og asymmetrisk tilpasset for veg og g/s-veg anlegget. Armaturens lysutbytte skal være &gt;120 lm/W. Levetid på </w:t>
      </w:r>
      <w:r w:rsidRPr="00F528CB">
        <w:rPr>
          <w:rFonts w:cs="Calibri"/>
          <w:szCs w:val="24"/>
          <w:highlight w:val="lightGray"/>
        </w:rPr>
        <w:t>≥</w:t>
      </w:r>
      <w:r w:rsidRPr="00F528CB">
        <w:rPr>
          <w:szCs w:val="24"/>
          <w:highlight w:val="lightGray"/>
        </w:rPr>
        <w:t>100.000 timer for nordiske forhold. Lystilbakegang L90B10 etter 50000 t. Armaturene skal automatisk justere pådraget over diodene over tid for å sørge for at lysytelsen er konstant. Armaturene skal ha innebygget automatisk dimming.</w:t>
      </w:r>
    </w:p>
    <w:p w14:paraId="1BFABD7D" w14:textId="77777777" w:rsidR="00DF6C33" w:rsidRPr="00F528CB" w:rsidRDefault="00DF6C33" w:rsidP="00DF6C33">
      <w:pPr>
        <w:rPr>
          <w:szCs w:val="24"/>
          <w:highlight w:val="lightGray"/>
        </w:rPr>
      </w:pPr>
      <w:r w:rsidRPr="00F528CB">
        <w:rPr>
          <w:szCs w:val="24"/>
          <w:highlight w:val="lightGray"/>
        </w:rPr>
        <w:t xml:space="preserve">Lysberegning skal utføres i lysberegningsprogrammet </w:t>
      </w:r>
      <w:proofErr w:type="spellStart"/>
      <w:r w:rsidRPr="00F528CB">
        <w:rPr>
          <w:szCs w:val="24"/>
          <w:highlight w:val="lightGray"/>
        </w:rPr>
        <w:t>Relux</w:t>
      </w:r>
      <w:proofErr w:type="spellEnd"/>
      <w:r w:rsidRPr="00F528CB">
        <w:rPr>
          <w:szCs w:val="24"/>
          <w:highlight w:val="lightGray"/>
        </w:rPr>
        <w:t xml:space="preserve"> eller tilsvarende program og kontrolleres av byggherre. Byggherren skal ha tilgang til kildefiler for lysberegninger.</w:t>
      </w:r>
    </w:p>
    <w:p w14:paraId="7D442AC4" w14:textId="77777777" w:rsidR="00DF6C33" w:rsidRPr="00F528CB" w:rsidRDefault="00DF6C33" w:rsidP="00DF6C33">
      <w:pPr>
        <w:rPr>
          <w:szCs w:val="24"/>
          <w:highlight w:val="lightGray"/>
        </w:rPr>
      </w:pPr>
    </w:p>
    <w:p w14:paraId="3B29908C" w14:textId="77777777" w:rsidR="00DF6C33" w:rsidRPr="00F528CB" w:rsidRDefault="00DF6C33" w:rsidP="00DF6C33">
      <w:pPr>
        <w:autoSpaceDE w:val="0"/>
        <w:autoSpaceDN w:val="0"/>
        <w:adjustRightInd w:val="0"/>
        <w:rPr>
          <w:color w:val="000000"/>
          <w:szCs w:val="24"/>
          <w:highlight w:val="lightGray"/>
        </w:rPr>
      </w:pPr>
      <w:r w:rsidRPr="00F528CB">
        <w:rPr>
          <w:color w:val="000000"/>
          <w:szCs w:val="24"/>
          <w:highlight w:val="lightGray"/>
        </w:rPr>
        <w:t>Det skal forutsettes mørkt vegdekke (C2).</w:t>
      </w:r>
    </w:p>
    <w:p w14:paraId="449B21B4" w14:textId="77777777" w:rsidR="00DF6C33" w:rsidRPr="00F528CB" w:rsidRDefault="00DF6C33" w:rsidP="00DF6C33">
      <w:pPr>
        <w:autoSpaceDE w:val="0"/>
        <w:autoSpaceDN w:val="0"/>
        <w:adjustRightInd w:val="0"/>
        <w:rPr>
          <w:color w:val="000000"/>
          <w:szCs w:val="24"/>
          <w:highlight w:val="lightGray"/>
        </w:rPr>
      </w:pPr>
      <w:r w:rsidRPr="00F528CB">
        <w:rPr>
          <w:color w:val="000000"/>
          <w:szCs w:val="24"/>
          <w:highlight w:val="lightGray"/>
        </w:rPr>
        <w:t xml:space="preserve">Det skal ikke benyttes utligger, men det tillates brukt endeledd/toppstykke hvor armaturenes underdekning kan tiltes inntil 5 % i forhold til horisontalplanet </w:t>
      </w:r>
      <w:proofErr w:type="gramStart"/>
      <w:r w:rsidRPr="00F528CB">
        <w:rPr>
          <w:color w:val="000000"/>
          <w:szCs w:val="24"/>
          <w:highlight w:val="lightGray"/>
        </w:rPr>
        <w:t>såfremt</w:t>
      </w:r>
      <w:proofErr w:type="gramEnd"/>
      <w:r w:rsidRPr="00F528CB">
        <w:rPr>
          <w:color w:val="000000"/>
          <w:szCs w:val="24"/>
          <w:highlight w:val="lightGray"/>
        </w:rPr>
        <w:t xml:space="preserve"> krav mht. synsnedsettende blending er ivaretatt.</w:t>
      </w:r>
    </w:p>
    <w:p w14:paraId="0E68BDE0" w14:textId="77777777" w:rsidR="00DF6C33" w:rsidRPr="00F528CB" w:rsidRDefault="00DF6C33" w:rsidP="00DF6C33">
      <w:pPr>
        <w:autoSpaceDE w:val="0"/>
        <w:autoSpaceDN w:val="0"/>
        <w:adjustRightInd w:val="0"/>
        <w:rPr>
          <w:i/>
          <w:color w:val="000000"/>
          <w:szCs w:val="24"/>
          <w:highlight w:val="lightGray"/>
        </w:rPr>
      </w:pPr>
    </w:p>
    <w:p w14:paraId="6348F8CA" w14:textId="096772BA" w:rsidR="00DF6C33" w:rsidRPr="00F528CB" w:rsidRDefault="008D0333" w:rsidP="00DF6C33">
      <w:pPr>
        <w:autoSpaceDE w:val="0"/>
        <w:autoSpaceDN w:val="0"/>
        <w:adjustRightInd w:val="0"/>
        <w:rPr>
          <w:color w:val="000000"/>
          <w:szCs w:val="24"/>
          <w:highlight w:val="lightGray"/>
        </w:rPr>
      </w:pPr>
      <w:r>
        <w:rPr>
          <w:color w:val="000000"/>
          <w:szCs w:val="24"/>
          <w:highlight w:val="lightGray"/>
        </w:rPr>
        <w:t>Leverandør</w:t>
      </w:r>
      <w:r w:rsidR="00DF6C33" w:rsidRPr="00F528CB">
        <w:rPr>
          <w:color w:val="000000"/>
          <w:szCs w:val="24"/>
          <w:highlight w:val="lightGray"/>
        </w:rPr>
        <w:t xml:space="preserve"> kan selv velge type armatur, men spesifikasjoner for armatur skal </w:t>
      </w:r>
      <w:proofErr w:type="gramStart"/>
      <w:r w:rsidR="00DF6C33" w:rsidRPr="00F528CB">
        <w:rPr>
          <w:color w:val="000000"/>
          <w:szCs w:val="24"/>
          <w:highlight w:val="lightGray"/>
        </w:rPr>
        <w:t>forevises</w:t>
      </w:r>
      <w:proofErr w:type="gramEnd"/>
      <w:r w:rsidR="00DF6C33" w:rsidRPr="00F528CB">
        <w:rPr>
          <w:color w:val="000000"/>
          <w:szCs w:val="24"/>
          <w:highlight w:val="lightGray"/>
        </w:rPr>
        <w:t xml:space="preserve"> byggherre før den settes i bestilling.</w:t>
      </w:r>
    </w:p>
    <w:p w14:paraId="017D42FD" w14:textId="77777777" w:rsidR="00DF6C33" w:rsidRPr="00F528CB" w:rsidRDefault="00DF6C33" w:rsidP="00DF6C33">
      <w:pPr>
        <w:rPr>
          <w:szCs w:val="24"/>
          <w:highlight w:val="lightGray"/>
        </w:rPr>
      </w:pPr>
    </w:p>
    <w:p w14:paraId="3D7FA313" w14:textId="77777777" w:rsidR="00DF6C33" w:rsidRPr="00F528CB" w:rsidRDefault="00DF6C33" w:rsidP="00DF6C33">
      <w:pPr>
        <w:rPr>
          <w:b/>
          <w:bCs/>
          <w:szCs w:val="24"/>
          <w:highlight w:val="lightGray"/>
        </w:rPr>
      </w:pPr>
      <w:r w:rsidRPr="00F528CB">
        <w:rPr>
          <w:b/>
          <w:bCs/>
          <w:szCs w:val="24"/>
          <w:highlight w:val="lightGray"/>
        </w:rPr>
        <w:t>Master og fundament.</w:t>
      </w:r>
    </w:p>
    <w:p w14:paraId="649FEE76" w14:textId="77777777" w:rsidR="00DF6C33" w:rsidRPr="00F528CB" w:rsidRDefault="00DF6C33" w:rsidP="00DF6C33">
      <w:pPr>
        <w:rPr>
          <w:szCs w:val="24"/>
          <w:highlight w:val="lightGray"/>
        </w:rPr>
      </w:pPr>
      <w:r w:rsidRPr="00F528CB">
        <w:rPr>
          <w:szCs w:val="24"/>
          <w:highlight w:val="lightGray"/>
        </w:rPr>
        <w:t xml:space="preserve">Alle master skal ha isoplate mellom fundament og mast. Det skal benyttes Ø76mm toppbrakett for armatur innfesting. </w:t>
      </w:r>
    </w:p>
    <w:p w14:paraId="668C1302" w14:textId="77777777" w:rsidR="00DF6C33" w:rsidRPr="00F528CB" w:rsidRDefault="00DF6C33" w:rsidP="00DF6C33">
      <w:pPr>
        <w:rPr>
          <w:szCs w:val="24"/>
          <w:highlight w:val="lightGray"/>
        </w:rPr>
      </w:pPr>
      <w:r w:rsidRPr="00F528CB">
        <w:rPr>
          <w:bCs/>
          <w:szCs w:val="24"/>
          <w:highlight w:val="lightGray"/>
        </w:rPr>
        <w:t>Mastefundament skal</w:t>
      </w:r>
      <w:r w:rsidRPr="00F528CB">
        <w:rPr>
          <w:szCs w:val="24"/>
          <w:highlight w:val="lightGray"/>
        </w:rPr>
        <w:t xml:space="preserve"> monteres i høyde med ferdig terreng. Plastkappen på Ettergivende (HE)-master skal under ferdig terreng. Fundamentene skal fylles. </w:t>
      </w:r>
    </w:p>
    <w:p w14:paraId="26C23461" w14:textId="77777777" w:rsidR="00DF6C33" w:rsidRPr="00F528CB" w:rsidRDefault="00DF6C33" w:rsidP="00DF6C33">
      <w:pPr>
        <w:rPr>
          <w:szCs w:val="24"/>
          <w:highlight w:val="lightGray"/>
        </w:rPr>
      </w:pPr>
      <w:r w:rsidRPr="00F528CB">
        <w:rPr>
          <w:szCs w:val="24"/>
          <w:highlight w:val="lightGray"/>
        </w:rPr>
        <w:t xml:space="preserve">Endeforsegling «smokk» skal monteres med en gang etter trekking, tape er ikke godt nok. </w:t>
      </w:r>
    </w:p>
    <w:p w14:paraId="1EDE8416" w14:textId="781541A2" w:rsidR="00DF6C33" w:rsidRPr="00F528CB" w:rsidRDefault="00DF6C33" w:rsidP="00DF6C33">
      <w:pPr>
        <w:rPr>
          <w:szCs w:val="24"/>
          <w:highlight w:val="lightGray"/>
        </w:rPr>
      </w:pPr>
      <w:r w:rsidRPr="00F528CB">
        <w:rPr>
          <w:szCs w:val="24"/>
          <w:highlight w:val="lightGray"/>
        </w:rPr>
        <w:t>Masteluke vendes vekk fra vegen, men den skal vende inn mot g/s-veg. Dersom mastene plasseres tett på hindringer, må luke vende bort fra hindringene. Koblingene i mastene bøyes opp slik av vann ikke renner ikke i koblingshuset.</w:t>
      </w:r>
    </w:p>
    <w:p w14:paraId="597E1077" w14:textId="77777777" w:rsidR="00DF6C33" w:rsidRPr="00F528CB" w:rsidRDefault="00DF6C33" w:rsidP="00DF6C33">
      <w:pPr>
        <w:rPr>
          <w:szCs w:val="24"/>
          <w:highlight w:val="lightGray"/>
        </w:rPr>
      </w:pPr>
    </w:p>
    <w:p w14:paraId="544A8237" w14:textId="77777777" w:rsidR="00DF6C33" w:rsidRPr="00F528CB" w:rsidRDefault="00DF6C33" w:rsidP="00DF6C33">
      <w:pPr>
        <w:rPr>
          <w:b/>
          <w:bCs/>
          <w:szCs w:val="24"/>
          <w:highlight w:val="lightGray"/>
        </w:rPr>
      </w:pPr>
      <w:r w:rsidRPr="00F528CB">
        <w:rPr>
          <w:b/>
          <w:bCs/>
          <w:szCs w:val="24"/>
          <w:highlight w:val="lightGray"/>
        </w:rPr>
        <w:t>Fordeling.</w:t>
      </w:r>
    </w:p>
    <w:p w14:paraId="497261C7" w14:textId="77777777" w:rsidR="00DF6C33" w:rsidRPr="00F528CB" w:rsidRDefault="00DF6C33" w:rsidP="00DF6C33">
      <w:pPr>
        <w:rPr>
          <w:b/>
          <w:bCs/>
          <w:szCs w:val="24"/>
          <w:highlight w:val="lightGray"/>
        </w:rPr>
      </w:pPr>
    </w:p>
    <w:p w14:paraId="441DFB6A" w14:textId="77777777" w:rsidR="00DF6C33" w:rsidRPr="00F528CB" w:rsidRDefault="00DF6C33" w:rsidP="00DF6C33">
      <w:pPr>
        <w:rPr>
          <w:szCs w:val="24"/>
          <w:highlight w:val="lightGray"/>
        </w:rPr>
      </w:pPr>
      <w:r w:rsidRPr="00F528CB">
        <w:rPr>
          <w:szCs w:val="24"/>
          <w:highlight w:val="lightGray"/>
        </w:rPr>
        <w:lastRenderedPageBreak/>
        <w:t>Nettforsyning, fordelingsskap for vegbelysning Fordelingsanlegget bør bygges i spenningssystem 400V TN-C.</w:t>
      </w:r>
    </w:p>
    <w:p w14:paraId="4D42EF78" w14:textId="77777777" w:rsidR="00DF6C33" w:rsidRPr="00F528CB" w:rsidRDefault="00DF6C33" w:rsidP="00DF6C33">
      <w:pPr>
        <w:rPr>
          <w:szCs w:val="24"/>
          <w:highlight w:val="lightGray"/>
        </w:rPr>
      </w:pPr>
      <w:r w:rsidRPr="00F528CB">
        <w:rPr>
          <w:szCs w:val="24"/>
          <w:highlight w:val="lightGray"/>
        </w:rPr>
        <w:t xml:space="preserve">Fordelingsskapene utføres i </w:t>
      </w:r>
      <w:proofErr w:type="spellStart"/>
      <w:r w:rsidRPr="00F528CB">
        <w:rPr>
          <w:szCs w:val="24"/>
          <w:highlight w:val="lightGray"/>
        </w:rPr>
        <w:t>dobbeltvegget</w:t>
      </w:r>
      <w:proofErr w:type="spellEnd"/>
      <w:r w:rsidRPr="00F528CB">
        <w:rPr>
          <w:szCs w:val="24"/>
          <w:highlight w:val="lightGray"/>
        </w:rPr>
        <w:t xml:space="preserve"> RAL7042 farge og minimum tetthet IP55. Sylinderlås for nøkkel OLH. Reserveplass i skap minst 30% for hver gruppe, felt og kanaler. Skapsokkel med høyde 40 cm over ferdig terreng og </w:t>
      </w:r>
      <w:proofErr w:type="spellStart"/>
      <w:r w:rsidRPr="00F528CB">
        <w:rPr>
          <w:szCs w:val="24"/>
          <w:highlight w:val="lightGray"/>
        </w:rPr>
        <w:t>snømarkør</w:t>
      </w:r>
      <w:proofErr w:type="spellEnd"/>
      <w:r w:rsidRPr="00F528CB">
        <w:rPr>
          <w:szCs w:val="24"/>
          <w:highlight w:val="lightGray"/>
        </w:rPr>
        <w:t>.</w:t>
      </w:r>
    </w:p>
    <w:p w14:paraId="1BE99FE5" w14:textId="77777777" w:rsidR="00DF6C33" w:rsidRPr="00F528CB" w:rsidRDefault="00DF6C33" w:rsidP="00DF6C33">
      <w:pPr>
        <w:rPr>
          <w:szCs w:val="24"/>
          <w:highlight w:val="lightGray"/>
        </w:rPr>
      </w:pPr>
    </w:p>
    <w:p w14:paraId="6CA7CABD" w14:textId="77777777" w:rsidR="00DF6C33" w:rsidRPr="00F528CB" w:rsidRDefault="00DF6C33" w:rsidP="00DF6C33">
      <w:pPr>
        <w:rPr>
          <w:szCs w:val="24"/>
          <w:highlight w:val="lightGray"/>
        </w:rPr>
      </w:pPr>
      <w:r w:rsidRPr="00F528CB">
        <w:rPr>
          <w:szCs w:val="24"/>
          <w:highlight w:val="lightGray"/>
        </w:rPr>
        <w:t>Det forutsettes benyttet jordkabel mellom lysmastene, kabler skal legges i rør.</w:t>
      </w:r>
    </w:p>
    <w:p w14:paraId="7C19977D" w14:textId="77777777" w:rsidR="00DF6C33" w:rsidRPr="00F528CB" w:rsidRDefault="00DF6C33" w:rsidP="00DF6C33">
      <w:pPr>
        <w:rPr>
          <w:szCs w:val="24"/>
          <w:highlight w:val="lightGray"/>
        </w:rPr>
      </w:pPr>
    </w:p>
    <w:p w14:paraId="7CD586B9" w14:textId="77777777" w:rsidR="00DF6C33" w:rsidRPr="00F528CB" w:rsidRDefault="00DF6C33" w:rsidP="00DF6C33">
      <w:pPr>
        <w:autoSpaceDE w:val="0"/>
        <w:autoSpaceDN w:val="0"/>
        <w:adjustRightInd w:val="0"/>
        <w:rPr>
          <w:color w:val="000000"/>
          <w:szCs w:val="24"/>
          <w:highlight w:val="lightGray"/>
        </w:rPr>
      </w:pPr>
      <w:r w:rsidRPr="00F528CB">
        <w:rPr>
          <w:color w:val="000000"/>
          <w:szCs w:val="24"/>
          <w:highlight w:val="lightGray"/>
        </w:rPr>
        <w:t xml:space="preserve">Veglysene skal kunne styres med </w:t>
      </w:r>
      <w:proofErr w:type="spellStart"/>
      <w:r w:rsidRPr="00F528CB">
        <w:rPr>
          <w:color w:val="000000"/>
          <w:szCs w:val="24"/>
          <w:highlight w:val="lightGray"/>
        </w:rPr>
        <w:t>Datek</w:t>
      </w:r>
      <w:proofErr w:type="spellEnd"/>
      <w:r w:rsidRPr="00F528CB">
        <w:rPr>
          <w:color w:val="000000"/>
          <w:szCs w:val="24"/>
          <w:highlight w:val="lightGray"/>
        </w:rPr>
        <w:t>.</w:t>
      </w:r>
    </w:p>
    <w:p w14:paraId="269E7233" w14:textId="0821F882" w:rsidR="00DF6C33" w:rsidRPr="00F528CB" w:rsidRDefault="00DF6C33" w:rsidP="00DF6C33">
      <w:pPr>
        <w:autoSpaceDE w:val="0"/>
        <w:autoSpaceDN w:val="0"/>
        <w:adjustRightInd w:val="0"/>
        <w:rPr>
          <w:color w:val="000000"/>
          <w:szCs w:val="24"/>
          <w:highlight w:val="lightGray"/>
        </w:rPr>
      </w:pPr>
      <w:r w:rsidRPr="00F528CB">
        <w:rPr>
          <w:color w:val="000000"/>
          <w:szCs w:val="24"/>
          <w:highlight w:val="lightGray"/>
        </w:rPr>
        <w:t xml:space="preserve">Merkesystem som skal benyttes er Statsbygg PA 0802 Tverrfagligmerkesystem (TFM). </w:t>
      </w:r>
      <w:r w:rsidR="008D0333">
        <w:rPr>
          <w:color w:val="000000"/>
          <w:szCs w:val="24"/>
          <w:highlight w:val="lightGray"/>
        </w:rPr>
        <w:t>Leverandøren</w:t>
      </w:r>
      <w:r w:rsidRPr="00F528CB">
        <w:rPr>
          <w:color w:val="000000"/>
          <w:szCs w:val="24"/>
          <w:highlight w:val="lightGray"/>
        </w:rPr>
        <w:t xml:space="preserve"> skal avklare endelig merkesystem med byggherren før merkesystemet utarbeides og monteres.</w:t>
      </w:r>
    </w:p>
    <w:p w14:paraId="278FE645" w14:textId="77777777" w:rsidR="00DF6C33" w:rsidRPr="00F528CB" w:rsidRDefault="00DF6C33" w:rsidP="00DF6C33">
      <w:pPr>
        <w:rPr>
          <w:szCs w:val="24"/>
          <w:highlight w:val="lightGray"/>
        </w:rPr>
      </w:pPr>
    </w:p>
    <w:p w14:paraId="5681B371" w14:textId="77777777" w:rsidR="00DF6C33" w:rsidRPr="00F528CB" w:rsidRDefault="00DF6C33" w:rsidP="00DF6C33">
      <w:pPr>
        <w:rPr>
          <w:szCs w:val="24"/>
          <w:highlight w:val="lightGray"/>
        </w:rPr>
      </w:pPr>
      <w:r w:rsidRPr="00F528CB">
        <w:rPr>
          <w:szCs w:val="24"/>
          <w:highlight w:val="lightGray"/>
        </w:rPr>
        <w:t>Veglysanleggene skal utføres av elektroinstallatør registrert i DSBs sentrale register, Elvirksomhetsregisteret.</w:t>
      </w:r>
    </w:p>
    <w:p w14:paraId="48CDCFBD" w14:textId="77777777" w:rsidR="00DF6C33" w:rsidRPr="00F528CB" w:rsidRDefault="00DF6C33" w:rsidP="00DF6C33">
      <w:pPr>
        <w:autoSpaceDE w:val="0"/>
        <w:autoSpaceDN w:val="0"/>
        <w:adjustRightInd w:val="0"/>
        <w:rPr>
          <w:i/>
          <w:color w:val="000000"/>
          <w:szCs w:val="24"/>
          <w:highlight w:val="lightGray"/>
        </w:rPr>
      </w:pPr>
    </w:p>
    <w:p w14:paraId="1AA76FC3" w14:textId="12E500DF" w:rsidR="00DF6C33" w:rsidRPr="00F528CB" w:rsidRDefault="008D0333" w:rsidP="00DF6C33">
      <w:pPr>
        <w:autoSpaceDE w:val="0"/>
        <w:autoSpaceDN w:val="0"/>
        <w:adjustRightInd w:val="0"/>
        <w:rPr>
          <w:color w:val="000000"/>
          <w:szCs w:val="24"/>
          <w:highlight w:val="lightGray"/>
        </w:rPr>
      </w:pPr>
      <w:r>
        <w:rPr>
          <w:color w:val="000000"/>
          <w:szCs w:val="24"/>
          <w:highlight w:val="lightGray"/>
        </w:rPr>
        <w:t>Leverandøren</w:t>
      </w:r>
      <w:r w:rsidR="00DF6C33" w:rsidRPr="00F528CB">
        <w:rPr>
          <w:color w:val="000000"/>
          <w:szCs w:val="24"/>
          <w:highlight w:val="lightGray"/>
        </w:rPr>
        <w:t xml:space="preserve"> skal også bestille og bekoste fremføring av strømforsyning fra netteier i tilknytning til lysanlegget. Dette skal framgå i prosjekteringen hvordan dette løses.</w:t>
      </w:r>
    </w:p>
    <w:p w14:paraId="2477471C" w14:textId="77777777" w:rsidR="00DF6C33" w:rsidRPr="00F528CB" w:rsidRDefault="00DF6C33" w:rsidP="00DF6C33">
      <w:pPr>
        <w:autoSpaceDE w:val="0"/>
        <w:autoSpaceDN w:val="0"/>
        <w:adjustRightInd w:val="0"/>
        <w:rPr>
          <w:color w:val="000000"/>
          <w:szCs w:val="24"/>
          <w:highlight w:val="lightGray"/>
        </w:rPr>
      </w:pPr>
    </w:p>
    <w:p w14:paraId="0EEFCAA7" w14:textId="0B517C29" w:rsidR="00DF6C33" w:rsidRPr="00F528CB" w:rsidRDefault="00DF6C33" w:rsidP="001158B6">
      <w:pPr>
        <w:pStyle w:val="Overskrift2"/>
        <w:rPr>
          <w:rFonts w:eastAsia="Yu Gothic Light"/>
          <w:highlight w:val="lightGray"/>
        </w:rPr>
      </w:pPr>
      <w:bookmarkStart w:id="52" w:name="_Toc171431420"/>
      <w:r w:rsidRPr="00F528CB">
        <w:rPr>
          <w:rFonts w:eastAsia="Yu Gothic Light"/>
          <w:highlight w:val="lightGray"/>
        </w:rPr>
        <w:t>Trekkerør</w:t>
      </w:r>
      <w:bookmarkEnd w:id="52"/>
      <w:r w:rsidRPr="00F528CB">
        <w:rPr>
          <w:rFonts w:eastAsia="Yu Gothic Light"/>
          <w:highlight w:val="lightGray"/>
        </w:rPr>
        <w:t xml:space="preserve"> </w:t>
      </w:r>
    </w:p>
    <w:p w14:paraId="203E151A" w14:textId="77777777" w:rsidR="00DF6C33" w:rsidRPr="00F528CB" w:rsidRDefault="00DF6C33" w:rsidP="00DF6C33">
      <w:pPr>
        <w:rPr>
          <w:szCs w:val="24"/>
          <w:highlight w:val="lightGray"/>
        </w:rPr>
      </w:pPr>
      <w:r w:rsidRPr="00F528CB">
        <w:rPr>
          <w:szCs w:val="24"/>
          <w:highlight w:val="lightGray"/>
        </w:rPr>
        <w:t>Fargen på veieiers rør skal være oransje Rør merkes hver meter med tekst: Veieier. Det skal benyttes kabelrør med min Ø110mm for strømkabler</w:t>
      </w:r>
    </w:p>
    <w:p w14:paraId="08BC5546" w14:textId="77777777" w:rsidR="00DF6C33" w:rsidRPr="00F528CB" w:rsidRDefault="00DF6C33" w:rsidP="00DF6C33">
      <w:pPr>
        <w:rPr>
          <w:szCs w:val="24"/>
          <w:highlight w:val="lightGray"/>
        </w:rPr>
      </w:pPr>
      <w:r w:rsidRPr="00F528CB">
        <w:rPr>
          <w:szCs w:val="24"/>
          <w:highlight w:val="lightGray"/>
        </w:rPr>
        <w:t>Gjenværende reservekapasitet etter overtakelse skal være min. 1xØ110 mm og 1xØ40 mm.</w:t>
      </w:r>
    </w:p>
    <w:p w14:paraId="3C201534" w14:textId="77777777" w:rsidR="00DF6C33" w:rsidRPr="00F528CB" w:rsidRDefault="00DF6C33" w:rsidP="00DF6C33">
      <w:pPr>
        <w:rPr>
          <w:szCs w:val="24"/>
          <w:highlight w:val="lightGray"/>
        </w:rPr>
      </w:pPr>
    </w:p>
    <w:p w14:paraId="35DA3D44" w14:textId="77777777" w:rsidR="00DF6C33" w:rsidRPr="00F528CB" w:rsidRDefault="00DF6C33" w:rsidP="00DF6C33">
      <w:pPr>
        <w:rPr>
          <w:szCs w:val="24"/>
          <w:highlight w:val="lightGray"/>
        </w:rPr>
      </w:pPr>
      <w:r w:rsidRPr="00F528CB">
        <w:rPr>
          <w:szCs w:val="24"/>
          <w:highlight w:val="lightGray"/>
        </w:rPr>
        <w:t>Sammen med kabelrørene i grøften skal det legges over det midterste røret et “lyttebånd”.</w:t>
      </w:r>
    </w:p>
    <w:p w14:paraId="106D1739" w14:textId="77777777" w:rsidR="00DF6C33" w:rsidRPr="00F528CB" w:rsidRDefault="00DF6C33" w:rsidP="00DF6C33">
      <w:pPr>
        <w:rPr>
          <w:szCs w:val="24"/>
          <w:highlight w:val="lightGray"/>
        </w:rPr>
      </w:pPr>
      <w:r w:rsidRPr="00F528CB">
        <w:rPr>
          <w:szCs w:val="24"/>
          <w:highlight w:val="lightGray"/>
        </w:rPr>
        <w:t xml:space="preserve">Alle rør skal tolkes. </w:t>
      </w:r>
    </w:p>
    <w:p w14:paraId="44209E0E" w14:textId="77777777" w:rsidR="00DF6C33" w:rsidRPr="00F528CB" w:rsidRDefault="00DF6C33" w:rsidP="00DF6C33">
      <w:pPr>
        <w:rPr>
          <w:szCs w:val="24"/>
          <w:highlight w:val="lightGray"/>
        </w:rPr>
      </w:pPr>
    </w:p>
    <w:p w14:paraId="325C4957" w14:textId="77777777" w:rsidR="00DF6C33" w:rsidRPr="00F528CB" w:rsidRDefault="00DF6C33" w:rsidP="00DF6C33">
      <w:pPr>
        <w:rPr>
          <w:szCs w:val="24"/>
          <w:highlight w:val="lightGray"/>
        </w:rPr>
      </w:pPr>
      <w:r w:rsidRPr="00F528CB">
        <w:rPr>
          <w:szCs w:val="24"/>
          <w:highlight w:val="lightGray"/>
        </w:rPr>
        <w:t>Etter at traséen er tolket, dokumenteres dette på trasé-tegningene med tilhørende merknader hvor oppgraving ble utført dersom funn av deformasjon, og påfølgende skjøting og utbedring ble foretatt</w:t>
      </w:r>
    </w:p>
    <w:p w14:paraId="197668AC" w14:textId="77777777" w:rsidR="00DF6C33" w:rsidRPr="00F528CB" w:rsidRDefault="00DF6C33" w:rsidP="00DF6C33">
      <w:pPr>
        <w:rPr>
          <w:szCs w:val="24"/>
          <w:highlight w:val="lightGray"/>
        </w:rPr>
      </w:pPr>
    </w:p>
    <w:p w14:paraId="6E9A4EB2" w14:textId="1CA584CE" w:rsidR="00DF6C33" w:rsidRPr="00F528CB" w:rsidRDefault="00DF6C33" w:rsidP="001158B6">
      <w:pPr>
        <w:pStyle w:val="Overskrift2"/>
        <w:rPr>
          <w:rFonts w:eastAsia="Yu Gothic Light"/>
          <w:highlight w:val="lightGray"/>
        </w:rPr>
      </w:pPr>
      <w:bookmarkStart w:id="53" w:name="_Toc171431421"/>
      <w:proofErr w:type="spellStart"/>
      <w:r w:rsidRPr="00F528CB">
        <w:rPr>
          <w:rFonts w:eastAsia="Yu Gothic Light"/>
          <w:highlight w:val="lightGray"/>
        </w:rPr>
        <w:t>Trekkekum</w:t>
      </w:r>
      <w:bookmarkEnd w:id="53"/>
      <w:proofErr w:type="spellEnd"/>
    </w:p>
    <w:p w14:paraId="4EF1466F" w14:textId="5A9282BB" w:rsidR="00DF6C33" w:rsidRPr="00F528CB" w:rsidRDefault="00DF6C33" w:rsidP="00DF6C33">
      <w:pPr>
        <w:autoSpaceDE w:val="0"/>
        <w:autoSpaceDN w:val="0"/>
        <w:adjustRightInd w:val="0"/>
        <w:rPr>
          <w:iCs/>
          <w:color w:val="000000"/>
          <w:szCs w:val="24"/>
          <w:highlight w:val="lightGray"/>
        </w:rPr>
      </w:pPr>
      <w:r w:rsidRPr="00F528CB">
        <w:rPr>
          <w:iCs/>
          <w:color w:val="000000"/>
          <w:szCs w:val="24"/>
          <w:highlight w:val="lightGray"/>
        </w:rPr>
        <w:t xml:space="preserve">Alle trekkekummer skal uavhengig av plassering ha minimum størrelse L:1600 og B:900 og D:900. Trekkekummer plasseres med en avstand på maksimum 250m langs traseen, og i tillegg ved kryssende vei. Alle kummer skal ha </w:t>
      </w:r>
      <w:proofErr w:type="spellStart"/>
      <w:r w:rsidRPr="00F528CB">
        <w:rPr>
          <w:iCs/>
          <w:color w:val="000000"/>
          <w:szCs w:val="24"/>
          <w:highlight w:val="lightGray"/>
        </w:rPr>
        <w:t>støpejernslokk</w:t>
      </w:r>
      <w:proofErr w:type="spellEnd"/>
      <w:r w:rsidRPr="00F528CB">
        <w:rPr>
          <w:iCs/>
          <w:color w:val="000000"/>
          <w:szCs w:val="24"/>
          <w:highlight w:val="lightGray"/>
        </w:rPr>
        <w:t>.</w:t>
      </w:r>
    </w:p>
    <w:p w14:paraId="1927F7E1" w14:textId="276E4C95" w:rsidR="00DF6C33" w:rsidRPr="00F528CB" w:rsidRDefault="00DF6C33" w:rsidP="00CE1192">
      <w:pPr>
        <w:pStyle w:val="Overskrift1"/>
        <w:rPr>
          <w:highlight w:val="lightGray"/>
        </w:rPr>
      </w:pPr>
      <w:bookmarkStart w:id="54" w:name="_Toc171431422"/>
      <w:r w:rsidRPr="00F528CB">
        <w:rPr>
          <w:highlight w:val="lightGray"/>
        </w:rPr>
        <w:t>VA-arbeider for Frogn kommune med tilhørende Pumpestasjoner</w:t>
      </w:r>
      <w:bookmarkEnd w:id="54"/>
    </w:p>
    <w:p w14:paraId="2D5D2744" w14:textId="77777777" w:rsidR="00DF6C33" w:rsidRPr="00F528CB" w:rsidRDefault="00DF6C33" w:rsidP="00DF6C33">
      <w:pPr>
        <w:ind w:firstLine="1"/>
        <w:rPr>
          <w:szCs w:val="24"/>
          <w:highlight w:val="lightGray"/>
        </w:rPr>
      </w:pPr>
      <w:r w:rsidRPr="00F528CB">
        <w:rPr>
          <w:szCs w:val="24"/>
          <w:highlight w:val="lightGray"/>
        </w:rPr>
        <w:t xml:space="preserve">Hovedpunkter for VA. arbeider for Frogn kommune. </w:t>
      </w:r>
    </w:p>
    <w:p w14:paraId="69B81BD7" w14:textId="77777777" w:rsidR="00DF6C33" w:rsidRPr="00F528CB" w:rsidRDefault="00DF6C33" w:rsidP="00DF6C33">
      <w:pPr>
        <w:ind w:firstLine="1"/>
        <w:rPr>
          <w:szCs w:val="24"/>
          <w:highlight w:val="lightGray"/>
        </w:rPr>
      </w:pPr>
      <w:r w:rsidRPr="00F528CB">
        <w:rPr>
          <w:szCs w:val="24"/>
          <w:highlight w:val="lightGray"/>
        </w:rPr>
        <w:t>Det er vedlagt en tegningsbasert forprosjektering. Dette viser tenkt linjeføring og plasseringer. Dette må detaljprosjektertes i denne entreprisen.</w:t>
      </w:r>
    </w:p>
    <w:p w14:paraId="5710F387" w14:textId="77777777" w:rsidR="00DF6C33" w:rsidRPr="00F528CB" w:rsidRDefault="00DF6C33" w:rsidP="00DF6C33">
      <w:pPr>
        <w:ind w:firstLine="1"/>
        <w:rPr>
          <w:strike/>
          <w:szCs w:val="24"/>
          <w:highlight w:val="lightGray"/>
        </w:rPr>
      </w:pPr>
      <w:r w:rsidRPr="00F528CB">
        <w:rPr>
          <w:szCs w:val="24"/>
          <w:highlight w:val="lightGray"/>
        </w:rPr>
        <w:t xml:space="preserve">Frogn kommunes VA norm skal følges og beskriver funksjonskravene  </w:t>
      </w:r>
    </w:p>
    <w:p w14:paraId="405B5583" w14:textId="77777777" w:rsidR="00DF6C33" w:rsidRPr="00F528CB" w:rsidRDefault="00DF6C33" w:rsidP="00DF6C33">
      <w:pPr>
        <w:rPr>
          <w:szCs w:val="24"/>
          <w:highlight w:val="lightGray"/>
        </w:rPr>
      </w:pPr>
    </w:p>
    <w:p w14:paraId="0AEC69C5" w14:textId="77777777" w:rsidR="00DF6C33" w:rsidRPr="004F7D48" w:rsidRDefault="00DF6C33" w:rsidP="004F7D48">
      <w:pPr>
        <w:pStyle w:val="Listeavsnitt"/>
        <w:numPr>
          <w:ilvl w:val="0"/>
          <w:numId w:val="35"/>
        </w:numPr>
        <w:tabs>
          <w:tab w:val="clear" w:pos="284"/>
        </w:tabs>
        <w:autoSpaceDE w:val="0"/>
        <w:autoSpaceDN w:val="0"/>
        <w:spacing w:after="150" w:line="276" w:lineRule="auto"/>
        <w:jc w:val="both"/>
        <w:rPr>
          <w:szCs w:val="24"/>
          <w:highlight w:val="lightGray"/>
        </w:rPr>
      </w:pPr>
      <w:r w:rsidRPr="004F7D48">
        <w:rPr>
          <w:szCs w:val="24"/>
          <w:highlight w:val="lightGray"/>
        </w:rPr>
        <w:lastRenderedPageBreak/>
        <w:t xml:space="preserve">Det skal fremføres ledningsnett mellom Huseby (V32) og </w:t>
      </w:r>
      <w:proofErr w:type="spellStart"/>
      <w:r w:rsidRPr="004F7D48">
        <w:rPr>
          <w:szCs w:val="24"/>
          <w:highlight w:val="lightGray"/>
        </w:rPr>
        <w:t>Folkvang</w:t>
      </w:r>
      <w:proofErr w:type="spellEnd"/>
      <w:r w:rsidRPr="004F7D48">
        <w:rPr>
          <w:szCs w:val="24"/>
          <w:highlight w:val="lightGray"/>
        </w:rPr>
        <w:t xml:space="preserve"> (10122), dette for å </w:t>
      </w:r>
      <w:proofErr w:type="spellStart"/>
      <w:r w:rsidRPr="004F7D48">
        <w:rPr>
          <w:szCs w:val="24"/>
          <w:highlight w:val="lightGray"/>
        </w:rPr>
        <w:t>ringkjøre</w:t>
      </w:r>
      <w:proofErr w:type="spellEnd"/>
      <w:r w:rsidRPr="004F7D48">
        <w:rPr>
          <w:szCs w:val="24"/>
          <w:highlight w:val="lightGray"/>
        </w:rPr>
        <w:t xml:space="preserve"> vann mellom eksisterende ledningsnett. Dette dimensjoneres som hovedledning med </w:t>
      </w:r>
      <w:proofErr w:type="spellStart"/>
      <w:r w:rsidRPr="004F7D48">
        <w:rPr>
          <w:szCs w:val="24"/>
          <w:highlight w:val="lightGray"/>
        </w:rPr>
        <w:t>brannvann</w:t>
      </w:r>
      <w:proofErr w:type="spellEnd"/>
      <w:r w:rsidRPr="004F7D48">
        <w:rPr>
          <w:szCs w:val="24"/>
          <w:highlight w:val="lightGray"/>
        </w:rPr>
        <w:t>.</w:t>
      </w:r>
    </w:p>
    <w:p w14:paraId="2AA2629D" w14:textId="77777777" w:rsidR="00DF6C33" w:rsidRPr="004F7D48" w:rsidRDefault="00DF6C33" w:rsidP="004F7D48">
      <w:pPr>
        <w:pStyle w:val="Listeavsnitt"/>
        <w:numPr>
          <w:ilvl w:val="0"/>
          <w:numId w:val="35"/>
        </w:numPr>
        <w:tabs>
          <w:tab w:val="clear" w:pos="284"/>
        </w:tabs>
        <w:autoSpaceDE w:val="0"/>
        <w:autoSpaceDN w:val="0"/>
        <w:spacing w:after="150" w:line="276" w:lineRule="auto"/>
        <w:jc w:val="both"/>
        <w:rPr>
          <w:szCs w:val="24"/>
          <w:highlight w:val="lightGray"/>
        </w:rPr>
      </w:pPr>
      <w:r w:rsidRPr="004F7D48">
        <w:rPr>
          <w:szCs w:val="24"/>
          <w:highlight w:val="lightGray"/>
        </w:rPr>
        <w:t xml:space="preserve">Mellom Huseby og </w:t>
      </w:r>
      <w:proofErr w:type="spellStart"/>
      <w:r w:rsidRPr="004F7D48">
        <w:rPr>
          <w:szCs w:val="24"/>
          <w:highlight w:val="lightGray"/>
        </w:rPr>
        <w:t>Ottarsrud</w:t>
      </w:r>
      <w:proofErr w:type="spellEnd"/>
      <w:r w:rsidRPr="004F7D48">
        <w:rPr>
          <w:szCs w:val="24"/>
          <w:highlight w:val="lightGray"/>
        </w:rPr>
        <w:t xml:space="preserve"> skal det bores varerør gjennom fv.1390. Dette er for fremtidig tilkobling av vann til eiendommene langs strekningen fra eksisterende reservevannledning.  </w:t>
      </w:r>
    </w:p>
    <w:p w14:paraId="32ADF5C8" w14:textId="77777777" w:rsidR="00DF6C33" w:rsidRPr="004F7D48" w:rsidRDefault="00DF6C33" w:rsidP="004F7D48">
      <w:pPr>
        <w:pStyle w:val="Listeavsnitt"/>
        <w:numPr>
          <w:ilvl w:val="0"/>
          <w:numId w:val="35"/>
        </w:numPr>
        <w:tabs>
          <w:tab w:val="clear" w:pos="284"/>
        </w:tabs>
        <w:autoSpaceDE w:val="0"/>
        <w:autoSpaceDN w:val="0"/>
        <w:spacing w:after="150" w:line="276" w:lineRule="auto"/>
        <w:jc w:val="both"/>
        <w:rPr>
          <w:szCs w:val="24"/>
          <w:highlight w:val="lightGray"/>
        </w:rPr>
      </w:pPr>
      <w:r w:rsidRPr="004F7D48">
        <w:rPr>
          <w:szCs w:val="24"/>
          <w:highlight w:val="lightGray"/>
        </w:rPr>
        <w:t xml:space="preserve">Fra </w:t>
      </w:r>
      <w:proofErr w:type="spellStart"/>
      <w:r w:rsidRPr="004F7D48">
        <w:rPr>
          <w:szCs w:val="24"/>
          <w:highlight w:val="lightGray"/>
        </w:rPr>
        <w:t>Ottarsrud</w:t>
      </w:r>
      <w:proofErr w:type="spellEnd"/>
      <w:r w:rsidRPr="004F7D48">
        <w:rPr>
          <w:szCs w:val="24"/>
          <w:highlight w:val="lightGray"/>
        </w:rPr>
        <w:t xml:space="preserve"> til </w:t>
      </w:r>
      <w:proofErr w:type="spellStart"/>
      <w:r w:rsidRPr="004F7D48">
        <w:rPr>
          <w:szCs w:val="24"/>
          <w:highlight w:val="lightGray"/>
        </w:rPr>
        <w:t>Folkvang</w:t>
      </w:r>
      <w:proofErr w:type="spellEnd"/>
      <w:r w:rsidRPr="004F7D48">
        <w:rPr>
          <w:szCs w:val="24"/>
          <w:highlight w:val="lightGray"/>
        </w:rPr>
        <w:t xml:space="preserve"> skal det skal fremføres spillvannsledninger inklusive borede varerør med stikkledninger gjennom fv.1390. Stikkledninger avsluttes med kum. De renseanleggene som erstattes med nye pumpestasjoner kobles på. Øvrige eiendommer langs prosjektet påkobles til nytt spillvannsystem etter at anlegget er ferdig bygget. </w:t>
      </w:r>
    </w:p>
    <w:p w14:paraId="56BABDD7" w14:textId="502E8C46" w:rsidR="00DF6C33" w:rsidRPr="004F7D48" w:rsidRDefault="00DF6C33" w:rsidP="004F7D48">
      <w:pPr>
        <w:pStyle w:val="Listeavsnitt"/>
        <w:numPr>
          <w:ilvl w:val="0"/>
          <w:numId w:val="35"/>
        </w:numPr>
        <w:tabs>
          <w:tab w:val="clear" w:pos="284"/>
        </w:tabs>
        <w:autoSpaceDE w:val="0"/>
        <w:autoSpaceDN w:val="0"/>
        <w:spacing w:after="150" w:line="276" w:lineRule="auto"/>
        <w:jc w:val="both"/>
        <w:rPr>
          <w:szCs w:val="24"/>
          <w:highlight w:val="lightGray"/>
        </w:rPr>
      </w:pPr>
      <w:r w:rsidRPr="004F7D48">
        <w:rPr>
          <w:szCs w:val="24"/>
          <w:highlight w:val="lightGray"/>
        </w:rPr>
        <w:t xml:space="preserve">Det skal bygges 3 stk. pumpestasjoner inklusive alle tilknytninger, utstyr og styring. </w:t>
      </w:r>
      <w:r w:rsidRPr="004F7D48">
        <w:rPr>
          <w:szCs w:val="24"/>
          <w:highlight w:val="lightGray"/>
        </w:rPr>
        <w:br/>
        <w:t xml:space="preserve">Avløpspumpestasjoner i Frogn kommune skal bygges i henhold til vedlegg 6, «Spesifikasjon på prefabrikkerte avløpspumpestasjoner 2020». </w:t>
      </w:r>
      <w:r w:rsidR="008D0333">
        <w:rPr>
          <w:color w:val="000000"/>
          <w:szCs w:val="24"/>
          <w:highlight w:val="lightGray"/>
        </w:rPr>
        <w:t>Leverandøren</w:t>
      </w:r>
      <w:r w:rsidRPr="004F7D48">
        <w:rPr>
          <w:color w:val="000000"/>
          <w:szCs w:val="24"/>
          <w:highlight w:val="lightGray"/>
        </w:rPr>
        <w:t xml:space="preserve"> skal også bestille og bekoste fremføring av strømforsyning fra netteier i tilknytning til pumpestasjonene på anlegget. Kabel skal føres i trekkerør, og det må settes tilstrekkelig med trekkekummer med tanke på at kabel skal trekkes inn, og byttes ut i fremtiden.  Det skal framgå i prosjekteringen hvordan dette er tenkt løst.</w:t>
      </w:r>
    </w:p>
    <w:p w14:paraId="5511C62F" w14:textId="77777777" w:rsidR="00DF6C33" w:rsidRPr="004F7D48" w:rsidRDefault="00DF6C33" w:rsidP="004F7D48">
      <w:pPr>
        <w:pStyle w:val="Listeavsnitt"/>
        <w:numPr>
          <w:ilvl w:val="0"/>
          <w:numId w:val="35"/>
        </w:numPr>
        <w:tabs>
          <w:tab w:val="clear" w:pos="284"/>
        </w:tabs>
        <w:autoSpaceDE w:val="0"/>
        <w:autoSpaceDN w:val="0"/>
        <w:spacing w:after="150" w:line="276" w:lineRule="auto"/>
        <w:jc w:val="both"/>
        <w:rPr>
          <w:szCs w:val="24"/>
          <w:highlight w:val="lightGray"/>
        </w:rPr>
      </w:pPr>
      <w:r w:rsidRPr="004F7D48">
        <w:rPr>
          <w:color w:val="000000"/>
          <w:szCs w:val="24"/>
          <w:highlight w:val="lightGray"/>
        </w:rPr>
        <w:t>Det skal legges 3 x Ø40mm grønne trekkerør for fiber langs spillvannsledninger på strekket. Trekkerør skal også føres inn i pumpestasjonene for tilknytning til styresystem.   </w:t>
      </w:r>
    </w:p>
    <w:p w14:paraId="25ECD430" w14:textId="77777777" w:rsidR="00DF6C33" w:rsidRPr="00F528CB" w:rsidRDefault="00DF6C33" w:rsidP="00DF6C33">
      <w:pPr>
        <w:autoSpaceDE w:val="0"/>
        <w:autoSpaceDN w:val="0"/>
        <w:rPr>
          <w:color w:val="000000"/>
          <w:szCs w:val="24"/>
          <w:highlight w:val="lightGray"/>
          <w:lang w:eastAsia="nb-NO"/>
        </w:rPr>
      </w:pPr>
      <w:r w:rsidRPr="00F528CB">
        <w:rPr>
          <w:b/>
          <w:bCs/>
          <w:color w:val="000000"/>
          <w:szCs w:val="24"/>
          <w:highlight w:val="lightGray"/>
          <w:lang w:eastAsia="nb-NO"/>
        </w:rPr>
        <w:t xml:space="preserve">Følgende elementer skal prosjekteres og bygges: </w:t>
      </w:r>
    </w:p>
    <w:p w14:paraId="09950A7C" w14:textId="77777777" w:rsidR="00DF6C33" w:rsidRPr="00FD36B7" w:rsidRDefault="00DF6C33" w:rsidP="00FD36B7">
      <w:pPr>
        <w:pStyle w:val="Listeavsnitt"/>
        <w:numPr>
          <w:ilvl w:val="0"/>
          <w:numId w:val="36"/>
        </w:numPr>
        <w:tabs>
          <w:tab w:val="clear" w:pos="284"/>
        </w:tabs>
        <w:autoSpaceDE w:val="0"/>
        <w:autoSpaceDN w:val="0"/>
        <w:spacing w:after="30" w:line="276" w:lineRule="auto"/>
        <w:jc w:val="both"/>
        <w:rPr>
          <w:color w:val="000000"/>
          <w:szCs w:val="24"/>
          <w:highlight w:val="lightGray"/>
          <w:lang w:eastAsia="nb-NO"/>
        </w:rPr>
      </w:pPr>
      <w:r w:rsidRPr="00FD36B7">
        <w:rPr>
          <w:color w:val="000000"/>
          <w:szCs w:val="24"/>
          <w:highlight w:val="lightGray"/>
          <w:lang w:eastAsia="nb-NO"/>
        </w:rPr>
        <w:t xml:space="preserve">Vannledning PE 100 med tilhørende vannkummer </w:t>
      </w:r>
    </w:p>
    <w:p w14:paraId="35BFF0BE" w14:textId="77777777" w:rsidR="00DF6C33" w:rsidRPr="00FD36B7" w:rsidRDefault="00DF6C33" w:rsidP="00FD36B7">
      <w:pPr>
        <w:pStyle w:val="Listeavsnitt"/>
        <w:numPr>
          <w:ilvl w:val="0"/>
          <w:numId w:val="36"/>
        </w:numPr>
        <w:tabs>
          <w:tab w:val="clear" w:pos="284"/>
        </w:tabs>
        <w:autoSpaceDE w:val="0"/>
        <w:autoSpaceDN w:val="0"/>
        <w:spacing w:after="30" w:line="276" w:lineRule="auto"/>
        <w:jc w:val="both"/>
        <w:rPr>
          <w:color w:val="000000"/>
          <w:szCs w:val="24"/>
          <w:highlight w:val="lightGray"/>
          <w:lang w:eastAsia="nb-NO"/>
        </w:rPr>
      </w:pPr>
      <w:r w:rsidRPr="00FD36B7">
        <w:rPr>
          <w:color w:val="000000"/>
          <w:szCs w:val="24"/>
          <w:highlight w:val="lightGray"/>
          <w:lang w:eastAsia="nb-NO"/>
        </w:rPr>
        <w:t xml:space="preserve">160 mm spillvannsledning PVC med tilhørende minikummer for spillvann </w:t>
      </w:r>
    </w:p>
    <w:p w14:paraId="1F837D9F" w14:textId="77777777" w:rsidR="00DF6C33" w:rsidRPr="00FD36B7" w:rsidRDefault="00DF6C33" w:rsidP="00FD36B7">
      <w:pPr>
        <w:pStyle w:val="Listeavsnitt"/>
        <w:numPr>
          <w:ilvl w:val="0"/>
          <w:numId w:val="36"/>
        </w:numPr>
        <w:tabs>
          <w:tab w:val="clear" w:pos="284"/>
        </w:tabs>
        <w:autoSpaceDE w:val="0"/>
        <w:autoSpaceDN w:val="0"/>
        <w:spacing w:after="30" w:line="276" w:lineRule="auto"/>
        <w:jc w:val="both"/>
        <w:rPr>
          <w:color w:val="000000"/>
          <w:szCs w:val="24"/>
          <w:highlight w:val="lightGray"/>
          <w:lang w:eastAsia="nb-NO"/>
        </w:rPr>
      </w:pPr>
      <w:r w:rsidRPr="00FD36B7">
        <w:rPr>
          <w:color w:val="000000"/>
          <w:szCs w:val="24"/>
          <w:highlight w:val="lightGray"/>
          <w:lang w:eastAsia="nb-NO"/>
        </w:rPr>
        <w:t xml:space="preserve">110 mm pumpespillvannslending PE 100 </w:t>
      </w:r>
    </w:p>
    <w:p w14:paraId="1276F303" w14:textId="77777777" w:rsidR="00DF6C33" w:rsidRPr="00FD36B7" w:rsidRDefault="00DF6C33" w:rsidP="00FD36B7">
      <w:pPr>
        <w:pStyle w:val="Listeavsnitt"/>
        <w:numPr>
          <w:ilvl w:val="0"/>
          <w:numId w:val="36"/>
        </w:numPr>
        <w:tabs>
          <w:tab w:val="clear" w:pos="284"/>
        </w:tabs>
        <w:autoSpaceDE w:val="0"/>
        <w:autoSpaceDN w:val="0"/>
        <w:spacing w:after="0" w:line="276" w:lineRule="auto"/>
        <w:jc w:val="both"/>
        <w:rPr>
          <w:color w:val="000000"/>
          <w:szCs w:val="24"/>
          <w:highlight w:val="lightGray"/>
          <w:lang w:eastAsia="nb-NO"/>
        </w:rPr>
      </w:pPr>
      <w:r w:rsidRPr="00FD36B7">
        <w:rPr>
          <w:color w:val="000000"/>
          <w:szCs w:val="24"/>
          <w:highlight w:val="lightGray"/>
          <w:lang w:eastAsia="nb-NO"/>
        </w:rPr>
        <w:t xml:space="preserve">3 stk prefabrikkerte pumpestasjoner </w:t>
      </w:r>
    </w:p>
    <w:p w14:paraId="7855810B" w14:textId="77777777" w:rsidR="00DF6C33" w:rsidRPr="00F528CB" w:rsidRDefault="00DF6C33" w:rsidP="00DF6C33">
      <w:pPr>
        <w:autoSpaceDE w:val="0"/>
        <w:autoSpaceDN w:val="0"/>
        <w:ind w:left="360"/>
        <w:rPr>
          <w:rFonts w:eastAsia="Calibri"/>
          <w:color w:val="000000"/>
          <w:szCs w:val="24"/>
          <w:highlight w:val="lightGray"/>
          <w:lang w:eastAsia="nb-NO"/>
        </w:rPr>
      </w:pPr>
    </w:p>
    <w:p w14:paraId="034483BA" w14:textId="77777777" w:rsidR="00DF6C33" w:rsidRPr="00F528CB" w:rsidRDefault="00DF6C33" w:rsidP="00DF6C33">
      <w:pPr>
        <w:autoSpaceDE w:val="0"/>
        <w:autoSpaceDN w:val="0"/>
        <w:rPr>
          <w:b/>
          <w:bCs/>
          <w:color w:val="000000"/>
          <w:szCs w:val="24"/>
          <w:highlight w:val="lightGray"/>
          <w:lang w:eastAsia="nb-NO"/>
        </w:rPr>
      </w:pPr>
      <w:r w:rsidRPr="00F528CB">
        <w:rPr>
          <w:b/>
          <w:bCs/>
          <w:color w:val="000000"/>
          <w:szCs w:val="24"/>
          <w:highlight w:val="lightGray"/>
          <w:lang w:eastAsia="nb-NO"/>
        </w:rPr>
        <w:t>Kryssing av FV. 1390:</w:t>
      </w:r>
    </w:p>
    <w:p w14:paraId="767E2C71" w14:textId="77777777" w:rsidR="00DF6C33" w:rsidRPr="00F528CB" w:rsidRDefault="00DF6C33" w:rsidP="00FD36B7">
      <w:pPr>
        <w:autoSpaceDE w:val="0"/>
        <w:autoSpaceDN w:val="0"/>
        <w:rPr>
          <w:color w:val="000000"/>
          <w:szCs w:val="24"/>
          <w:highlight w:val="lightGray"/>
          <w:lang w:eastAsia="nb-NO"/>
        </w:rPr>
      </w:pPr>
      <w:r w:rsidRPr="00F528CB">
        <w:rPr>
          <w:color w:val="000000"/>
          <w:szCs w:val="24"/>
          <w:highlight w:val="lightGray"/>
          <w:lang w:eastAsia="nb-NO"/>
        </w:rPr>
        <w:t>All kryssing av fv. skal utføres med boring av varerør i stål.</w:t>
      </w:r>
    </w:p>
    <w:p w14:paraId="617BDBE5" w14:textId="77777777" w:rsidR="00DF6C33" w:rsidRPr="00F528CB" w:rsidRDefault="00DF6C33" w:rsidP="00145E90">
      <w:pPr>
        <w:autoSpaceDE w:val="0"/>
        <w:autoSpaceDN w:val="0"/>
        <w:rPr>
          <w:color w:val="000000"/>
          <w:szCs w:val="24"/>
          <w:highlight w:val="lightGray"/>
          <w:lang w:eastAsia="nb-NO"/>
        </w:rPr>
      </w:pPr>
      <w:r w:rsidRPr="00F528CB">
        <w:rPr>
          <w:color w:val="000000"/>
          <w:szCs w:val="24"/>
          <w:highlight w:val="lightGray"/>
          <w:lang w:eastAsia="nb-NO"/>
        </w:rPr>
        <w:t>Varerør skal føres tilstrekkelig vekk fra veikroppen, for å unngå skader på veikroppen ved senere oppgraving.</w:t>
      </w:r>
    </w:p>
    <w:p w14:paraId="67AFBFDF" w14:textId="77777777" w:rsidR="00DF6C33" w:rsidRPr="00F528CB" w:rsidRDefault="00DF6C33" w:rsidP="00DF6C33">
      <w:pPr>
        <w:rPr>
          <w:b/>
          <w:bCs/>
          <w:color w:val="000000"/>
          <w:szCs w:val="24"/>
          <w:highlight w:val="lightGray"/>
          <w:lang w:eastAsia="nb-NO"/>
        </w:rPr>
      </w:pPr>
    </w:p>
    <w:p w14:paraId="5C60CC7D" w14:textId="77777777" w:rsidR="00DF6C33" w:rsidRPr="00F528CB" w:rsidRDefault="00DF6C33" w:rsidP="00DF6C33">
      <w:pPr>
        <w:rPr>
          <w:b/>
          <w:bCs/>
          <w:color w:val="000000"/>
          <w:szCs w:val="24"/>
          <w:highlight w:val="lightGray"/>
          <w:lang w:eastAsia="nb-NO"/>
        </w:rPr>
      </w:pPr>
      <w:r w:rsidRPr="00F528CB">
        <w:rPr>
          <w:b/>
          <w:bCs/>
          <w:color w:val="000000"/>
          <w:szCs w:val="24"/>
          <w:highlight w:val="lightGray"/>
          <w:lang w:eastAsia="nb-NO"/>
        </w:rPr>
        <w:t>Riving og fjerning:</w:t>
      </w:r>
    </w:p>
    <w:p w14:paraId="5BCA8D92" w14:textId="41195F0F" w:rsidR="00DF6C33" w:rsidRPr="00F528CB" w:rsidRDefault="00DF6C33" w:rsidP="00DF6C33">
      <w:pPr>
        <w:rPr>
          <w:szCs w:val="24"/>
          <w:highlight w:val="lightGray"/>
        </w:rPr>
      </w:pPr>
      <w:r w:rsidRPr="00F528CB">
        <w:rPr>
          <w:szCs w:val="24"/>
          <w:highlight w:val="lightGray"/>
        </w:rPr>
        <w:t xml:space="preserve">Eksisterende renseanlegg ved Bilitt og </w:t>
      </w:r>
      <w:proofErr w:type="spellStart"/>
      <w:r w:rsidRPr="00F528CB">
        <w:rPr>
          <w:szCs w:val="24"/>
          <w:highlight w:val="lightGray"/>
        </w:rPr>
        <w:t>Folkvang</w:t>
      </w:r>
      <w:proofErr w:type="spellEnd"/>
      <w:r w:rsidRPr="00F528CB">
        <w:rPr>
          <w:szCs w:val="24"/>
          <w:highlight w:val="lightGray"/>
        </w:rPr>
        <w:t xml:space="preserve"> saneres, og eksisterende tilførsler påkobles det nye anlegget. </w:t>
      </w:r>
    </w:p>
    <w:p w14:paraId="04A60604" w14:textId="1D2AA854" w:rsidR="00DF6C33" w:rsidRPr="00F528CB" w:rsidRDefault="00DF6C33" w:rsidP="003D0933">
      <w:pPr>
        <w:pStyle w:val="Overskrift1"/>
        <w:rPr>
          <w:highlight w:val="lightGray"/>
        </w:rPr>
      </w:pPr>
      <w:bookmarkStart w:id="55" w:name="_Toc171431423"/>
      <w:r w:rsidRPr="00F528CB">
        <w:rPr>
          <w:highlight w:val="lightGray"/>
        </w:rPr>
        <w:t>Øvrige tiltak</w:t>
      </w:r>
      <w:bookmarkEnd w:id="55"/>
      <w:r w:rsidRPr="00F528CB">
        <w:rPr>
          <w:highlight w:val="lightGray"/>
        </w:rPr>
        <w:t xml:space="preserve"> </w:t>
      </w:r>
    </w:p>
    <w:p w14:paraId="7041711C" w14:textId="3AF8A4B1" w:rsidR="00DF6C33" w:rsidRPr="00145E90" w:rsidRDefault="00DF6C33" w:rsidP="00145E90">
      <w:pPr>
        <w:pStyle w:val="Overskrift2"/>
        <w:numPr>
          <w:ilvl w:val="1"/>
          <w:numId w:val="37"/>
        </w:numPr>
        <w:rPr>
          <w:rFonts w:eastAsia="Yu Gothic Light"/>
          <w:highlight w:val="lightGray"/>
        </w:rPr>
      </w:pPr>
      <w:bookmarkStart w:id="56" w:name="_Toc171431424"/>
      <w:r w:rsidRPr="00145E90">
        <w:rPr>
          <w:rFonts w:eastAsia="Yu Gothic Light"/>
          <w:highlight w:val="lightGray"/>
        </w:rPr>
        <w:t>Flytting og omlegging av kabler og ledninger</w:t>
      </w:r>
      <w:bookmarkEnd w:id="56"/>
    </w:p>
    <w:p w14:paraId="199D3F14" w14:textId="280C3BE3" w:rsidR="00DF6C33" w:rsidRPr="00F528CB" w:rsidRDefault="008D0333" w:rsidP="00DF6C33">
      <w:pPr>
        <w:widowControl w:val="0"/>
        <w:tabs>
          <w:tab w:val="left" w:pos="9385"/>
        </w:tabs>
        <w:autoSpaceDE w:val="0"/>
        <w:autoSpaceDN w:val="0"/>
        <w:spacing w:line="271" w:lineRule="exact"/>
        <w:rPr>
          <w:szCs w:val="24"/>
          <w:highlight w:val="lightGray"/>
        </w:rPr>
      </w:pPr>
      <w:r>
        <w:rPr>
          <w:szCs w:val="24"/>
          <w:highlight w:val="lightGray"/>
        </w:rPr>
        <w:t>Leverandør</w:t>
      </w:r>
      <w:r w:rsidR="00DF6C33" w:rsidRPr="00F528CB">
        <w:rPr>
          <w:szCs w:val="24"/>
          <w:highlight w:val="lightGray"/>
        </w:rPr>
        <w:t xml:space="preserve"> er ansvarlig for kartlegging av kabler og ledninger i konflikt med anlegget, og koordinering med kabel og </w:t>
      </w:r>
      <w:proofErr w:type="spellStart"/>
      <w:r w:rsidR="00DF6C33" w:rsidRPr="00F528CB">
        <w:rPr>
          <w:szCs w:val="24"/>
          <w:highlight w:val="lightGray"/>
        </w:rPr>
        <w:t>ledningseierene</w:t>
      </w:r>
      <w:proofErr w:type="spellEnd"/>
      <w:r w:rsidR="00DF6C33" w:rsidRPr="00F528CB">
        <w:rPr>
          <w:szCs w:val="24"/>
          <w:highlight w:val="lightGray"/>
        </w:rPr>
        <w:t>.</w:t>
      </w:r>
    </w:p>
    <w:p w14:paraId="40899824" w14:textId="35F11759" w:rsidR="00DF6C33" w:rsidRPr="00F528CB" w:rsidRDefault="008D0333" w:rsidP="00DF6C33">
      <w:pPr>
        <w:widowControl w:val="0"/>
        <w:tabs>
          <w:tab w:val="left" w:pos="9385"/>
        </w:tabs>
        <w:autoSpaceDE w:val="0"/>
        <w:autoSpaceDN w:val="0"/>
        <w:spacing w:line="271" w:lineRule="exact"/>
        <w:rPr>
          <w:szCs w:val="24"/>
          <w:highlight w:val="lightGray"/>
        </w:rPr>
      </w:pPr>
      <w:r>
        <w:rPr>
          <w:szCs w:val="24"/>
          <w:highlight w:val="lightGray"/>
        </w:rPr>
        <w:t>Leverandør</w:t>
      </w:r>
      <w:r w:rsidR="00DF6C33" w:rsidRPr="00F528CB">
        <w:rPr>
          <w:szCs w:val="24"/>
          <w:highlight w:val="lightGray"/>
        </w:rPr>
        <w:t xml:space="preserve"> må sørge for nødvendige midlertidige og permanente omlegginger i samråd med eier av infrastrukturen. </w:t>
      </w:r>
    </w:p>
    <w:p w14:paraId="799E678E"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Håndtering av kabler, stolper og ledninger fra andre etater, skal innenfor tremeter fra eksisterende kjørebanekant, bekostes av eier av infrastruktur etter vegloven.</w:t>
      </w:r>
    </w:p>
    <w:p w14:paraId="4CF7A18E" w14:textId="3F67C99C" w:rsidR="00DF6C33" w:rsidRPr="00F528CB" w:rsidRDefault="008D0333" w:rsidP="00DF6C33">
      <w:pPr>
        <w:widowControl w:val="0"/>
        <w:tabs>
          <w:tab w:val="left" w:pos="9385"/>
        </w:tabs>
        <w:autoSpaceDE w:val="0"/>
        <w:autoSpaceDN w:val="0"/>
        <w:spacing w:line="271" w:lineRule="exact"/>
        <w:rPr>
          <w:szCs w:val="24"/>
          <w:highlight w:val="lightGray"/>
        </w:rPr>
      </w:pPr>
      <w:r>
        <w:rPr>
          <w:szCs w:val="24"/>
          <w:highlight w:val="lightGray"/>
        </w:rPr>
        <w:t>Leverandør</w:t>
      </w:r>
      <w:r w:rsidR="00DF6C33" w:rsidRPr="00F528CB">
        <w:rPr>
          <w:szCs w:val="24"/>
          <w:highlight w:val="lightGray"/>
        </w:rPr>
        <w:t xml:space="preserve"> må legge dette til grunn i planleggingen og avdekke hvilke kostnader som skal fordeles.</w:t>
      </w:r>
    </w:p>
    <w:p w14:paraId="52FD9EE0"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 xml:space="preserve">Øvrig kostnader til flytting skal inkluderes i kontrakt. </w:t>
      </w:r>
    </w:p>
    <w:p w14:paraId="66C4CC7E" w14:textId="77777777" w:rsidR="00DF6C33" w:rsidRPr="00F528CB" w:rsidRDefault="00DF6C33" w:rsidP="00DF6C33">
      <w:pPr>
        <w:widowControl w:val="0"/>
        <w:tabs>
          <w:tab w:val="left" w:pos="9385"/>
        </w:tabs>
        <w:autoSpaceDE w:val="0"/>
        <w:autoSpaceDN w:val="0"/>
        <w:spacing w:line="271" w:lineRule="exact"/>
        <w:rPr>
          <w:szCs w:val="24"/>
          <w:highlight w:val="lightGray"/>
        </w:rPr>
      </w:pPr>
    </w:p>
    <w:p w14:paraId="26E5E4CD" w14:textId="5CAAB205" w:rsidR="00DF6C33" w:rsidRPr="00F528CB" w:rsidRDefault="00DF6C33" w:rsidP="00AE1D4E">
      <w:pPr>
        <w:pStyle w:val="Overskrift2"/>
        <w:rPr>
          <w:rFonts w:eastAsia="Yu Gothic Light"/>
          <w:highlight w:val="lightGray"/>
        </w:rPr>
      </w:pPr>
      <w:bookmarkStart w:id="57" w:name="_Toc171431425"/>
      <w:r w:rsidRPr="00F528CB">
        <w:rPr>
          <w:rFonts w:eastAsia="Yu Gothic Light"/>
          <w:highlight w:val="lightGray"/>
        </w:rPr>
        <w:lastRenderedPageBreak/>
        <w:t xml:space="preserve">Ny adkomstvei og sanering av eksisterende adkomst </w:t>
      </w:r>
      <w:proofErr w:type="spellStart"/>
      <w:r w:rsidRPr="00F528CB">
        <w:rPr>
          <w:rFonts w:eastAsia="Yu Gothic Light"/>
          <w:highlight w:val="lightGray"/>
        </w:rPr>
        <w:t>Rødsholtet</w:t>
      </w:r>
      <w:bookmarkEnd w:id="57"/>
      <w:proofErr w:type="spellEnd"/>
    </w:p>
    <w:p w14:paraId="5C875CF2" w14:textId="440589B4" w:rsidR="00DF6C33" w:rsidRPr="00F528CB" w:rsidRDefault="008D0333" w:rsidP="00DF6C33">
      <w:pPr>
        <w:widowControl w:val="0"/>
        <w:tabs>
          <w:tab w:val="left" w:pos="9385"/>
        </w:tabs>
        <w:autoSpaceDE w:val="0"/>
        <w:autoSpaceDN w:val="0"/>
        <w:spacing w:line="271" w:lineRule="exact"/>
        <w:rPr>
          <w:szCs w:val="24"/>
          <w:highlight w:val="lightGray"/>
        </w:rPr>
      </w:pPr>
      <w:r>
        <w:rPr>
          <w:szCs w:val="24"/>
          <w:highlight w:val="lightGray"/>
        </w:rPr>
        <w:t>Leverandøren</w:t>
      </w:r>
      <w:r w:rsidR="00DF6C33" w:rsidRPr="00F528CB">
        <w:rPr>
          <w:szCs w:val="24"/>
          <w:highlight w:val="lightGray"/>
        </w:rPr>
        <w:t xml:space="preserve"> skal prosjektere og bygge ny adkomstvei i </w:t>
      </w:r>
      <w:proofErr w:type="spellStart"/>
      <w:r w:rsidR="00DF6C33" w:rsidRPr="00F528CB">
        <w:rPr>
          <w:szCs w:val="24"/>
          <w:highlight w:val="lightGray"/>
        </w:rPr>
        <w:t>Rødsholtet</w:t>
      </w:r>
      <w:proofErr w:type="spellEnd"/>
      <w:r w:rsidR="00DF6C33" w:rsidRPr="00F528CB">
        <w:rPr>
          <w:szCs w:val="24"/>
          <w:highlight w:val="lightGray"/>
        </w:rPr>
        <w:t xml:space="preserve"> boligfelt.</w:t>
      </w:r>
    </w:p>
    <w:p w14:paraId="50058CE6"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 xml:space="preserve">Dette inkludere også håndtering av overvann og omlegging av eksisterende infrastruktur som vannledninger, overvannsledninger og spillvannsledninger som kommer i konflikt med tiltaket. I dette inngår også reetablering av hager, uteområder og avkjørsler som blir berørt. </w:t>
      </w:r>
    </w:p>
    <w:p w14:paraId="7FFB3D5A" w14:textId="77777777" w:rsidR="00DF6C33" w:rsidRPr="00F528CB" w:rsidRDefault="00DF6C33" w:rsidP="00DF6C33">
      <w:pPr>
        <w:widowControl w:val="0"/>
        <w:tabs>
          <w:tab w:val="left" w:pos="9385"/>
        </w:tabs>
        <w:autoSpaceDE w:val="0"/>
        <w:autoSpaceDN w:val="0"/>
        <w:spacing w:line="271" w:lineRule="exact"/>
        <w:rPr>
          <w:szCs w:val="24"/>
          <w:highlight w:val="lightGray"/>
        </w:rPr>
      </w:pPr>
    </w:p>
    <w:p w14:paraId="646D91D1"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Det skal også bygges en mur mot eiendom markert 129. samt at de eksisterende adkomstveier må avrettes og asfalteres i forbindelse med tiltaket.</w:t>
      </w:r>
    </w:p>
    <w:p w14:paraId="5A7FDCF6" w14:textId="77777777" w:rsidR="00DF6C33" w:rsidRPr="00F528CB" w:rsidRDefault="00DF6C33" w:rsidP="00DF6C33">
      <w:pPr>
        <w:widowControl w:val="0"/>
        <w:tabs>
          <w:tab w:val="left" w:pos="9385"/>
        </w:tabs>
        <w:autoSpaceDE w:val="0"/>
        <w:autoSpaceDN w:val="0"/>
        <w:spacing w:line="271" w:lineRule="exact"/>
        <w:rPr>
          <w:szCs w:val="24"/>
          <w:highlight w:val="lightGray"/>
        </w:rPr>
      </w:pPr>
      <w:r w:rsidRPr="00F528CB">
        <w:rPr>
          <w:szCs w:val="24"/>
          <w:highlight w:val="lightGray"/>
        </w:rPr>
        <w:t>Se også tegning. D 103 og W 107</w:t>
      </w:r>
    </w:p>
    <w:p w14:paraId="764CA1A1" w14:textId="77777777" w:rsidR="00DF6C33" w:rsidRPr="00F528CB" w:rsidRDefault="00DF6C33" w:rsidP="00DF6C33">
      <w:pPr>
        <w:rPr>
          <w:szCs w:val="24"/>
          <w:highlight w:val="lightGray"/>
        </w:rPr>
      </w:pPr>
      <w:r w:rsidRPr="00F528CB">
        <w:rPr>
          <w:noProof/>
          <w:szCs w:val="24"/>
        </w:rPr>
        <w:drawing>
          <wp:inline distT="0" distB="0" distL="0" distR="0" wp14:anchorId="505FDB3C" wp14:editId="086A72A1">
            <wp:extent cx="2590800" cy="2533650"/>
            <wp:effectExtent l="0" t="0" r="0" b="0"/>
            <wp:docPr id="47" name="Bil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0800" cy="2533650"/>
                    </a:xfrm>
                    <a:prstGeom prst="rect">
                      <a:avLst/>
                    </a:prstGeom>
                    <a:noFill/>
                    <a:ln>
                      <a:noFill/>
                    </a:ln>
                  </pic:spPr>
                </pic:pic>
              </a:graphicData>
            </a:graphic>
          </wp:inline>
        </w:drawing>
      </w:r>
    </w:p>
    <w:p w14:paraId="74E19CA4" w14:textId="77777777" w:rsidR="00DF6C33" w:rsidRPr="00F528CB" w:rsidRDefault="00DF6C33" w:rsidP="00DF6C33">
      <w:pPr>
        <w:rPr>
          <w:szCs w:val="24"/>
        </w:rPr>
      </w:pPr>
      <w:r w:rsidRPr="00F528CB">
        <w:rPr>
          <w:szCs w:val="24"/>
          <w:highlight w:val="lightGray"/>
        </w:rPr>
        <w:t>Figur 14</w:t>
      </w:r>
    </w:p>
    <w:sectPr w:rsidR="00DF6C33" w:rsidRPr="00F528CB" w:rsidSect="006B05BE">
      <w:headerReference w:type="default" r:id="rId22"/>
      <w:pgSz w:w="11906" w:h="16838" w:code="9"/>
      <w:pgMar w:top="1418" w:right="1134" w:bottom="720" w:left="1134" w:header="567"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2FEB1" w14:textId="77777777" w:rsidR="000B40A3" w:rsidRDefault="000B40A3" w:rsidP="00382638">
      <w:r>
        <w:separator/>
      </w:r>
    </w:p>
  </w:endnote>
  <w:endnote w:type="continuationSeparator" w:id="0">
    <w:p w14:paraId="35A45010" w14:textId="77777777" w:rsidR="000B40A3" w:rsidRDefault="000B40A3" w:rsidP="00382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56527" w14:textId="77777777" w:rsidR="000B40A3" w:rsidRDefault="000B40A3" w:rsidP="00382638">
      <w:r>
        <w:separator/>
      </w:r>
    </w:p>
  </w:footnote>
  <w:footnote w:type="continuationSeparator" w:id="0">
    <w:p w14:paraId="5B9A92CF" w14:textId="77777777" w:rsidR="000B40A3" w:rsidRDefault="000B40A3" w:rsidP="00382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0DB1B" w14:textId="23BCDE2E" w:rsidR="00382638" w:rsidRPr="003A6E7F" w:rsidRDefault="00382638" w:rsidP="00F127E8">
    <w:pPr>
      <w:pStyle w:val="Topptekst"/>
      <w:pBdr>
        <w:bottom w:val="single" w:sz="4" w:space="1" w:color="auto"/>
      </w:pBdr>
      <w:rPr>
        <w:sz w:val="20"/>
        <w:szCs w:val="18"/>
      </w:rPr>
    </w:pPr>
    <w:r w:rsidRPr="003A6E7F">
      <w:rPr>
        <w:sz w:val="20"/>
        <w:szCs w:val="18"/>
      </w:rPr>
      <w:t>Statens vegvesen Drift og vedlikehold</w:t>
    </w:r>
    <w:r w:rsidR="00633FE8" w:rsidRPr="003A6E7F">
      <w:rPr>
        <w:sz w:val="20"/>
        <w:szCs w:val="18"/>
      </w:rPr>
      <w:tab/>
    </w:r>
    <w:r w:rsidR="00420813" w:rsidRPr="003A6E7F">
      <w:rPr>
        <w:sz w:val="20"/>
        <w:szCs w:val="18"/>
      </w:rPr>
      <w:ptab w:relativeTo="margin" w:alignment="right" w:leader="none"/>
    </w:r>
    <w:r w:rsidR="004262A8">
      <w:rPr>
        <w:sz w:val="20"/>
        <w:szCs w:val="18"/>
      </w:rPr>
      <w:t>V</w:t>
    </w:r>
    <w:r w:rsidR="00BA39B8">
      <w:rPr>
        <w:sz w:val="20"/>
        <w:szCs w:val="18"/>
      </w:rPr>
      <w:t>2</w:t>
    </w:r>
    <w:r w:rsidR="00B33A9F" w:rsidRPr="003A6E7F">
      <w:rPr>
        <w:sz w:val="20"/>
        <w:szCs w:val="18"/>
      </w:rPr>
      <w:t>-</w:t>
    </w:r>
    <w:r w:rsidR="00633FE8" w:rsidRPr="003A6E7F">
      <w:rPr>
        <w:sz w:val="20"/>
        <w:szCs w:val="18"/>
      </w:rPr>
      <w:fldChar w:fldCharType="begin"/>
    </w:r>
    <w:r w:rsidR="00633FE8" w:rsidRPr="003A6E7F">
      <w:rPr>
        <w:sz w:val="20"/>
        <w:szCs w:val="18"/>
      </w:rPr>
      <w:instrText>PAGE   \* MERGEFORMAT</w:instrText>
    </w:r>
    <w:r w:rsidR="00633FE8" w:rsidRPr="003A6E7F">
      <w:rPr>
        <w:sz w:val="20"/>
        <w:szCs w:val="18"/>
      </w:rPr>
      <w:fldChar w:fldCharType="separate"/>
    </w:r>
    <w:r w:rsidR="00633FE8" w:rsidRPr="003A6E7F">
      <w:rPr>
        <w:sz w:val="20"/>
        <w:szCs w:val="18"/>
      </w:rPr>
      <w:t>1</w:t>
    </w:r>
    <w:r w:rsidR="00633FE8" w:rsidRPr="003A6E7F">
      <w:rPr>
        <w:sz w:val="20"/>
        <w:szCs w:val="18"/>
      </w:rPr>
      <w:fldChar w:fldCharType="end"/>
    </w:r>
    <w:r w:rsidR="00F127E8">
      <w:rPr>
        <w:sz w:val="20"/>
        <w:szCs w:val="18"/>
      </w:rPr>
      <w:br/>
    </w:r>
    <w:r w:rsidR="004262A8">
      <w:rPr>
        <w:b/>
        <w:bCs/>
        <w:sz w:val="20"/>
        <w:szCs w:val="18"/>
      </w:rPr>
      <w:t>V</w:t>
    </w:r>
    <w:r w:rsidR="006E73B6" w:rsidRPr="003A6E7F">
      <w:rPr>
        <w:b/>
        <w:bCs/>
        <w:sz w:val="20"/>
        <w:szCs w:val="18"/>
      </w:rPr>
      <w:t xml:space="preserve"> </w:t>
    </w:r>
    <w:proofErr w:type="spellStart"/>
    <w:r w:rsidR="004262A8">
      <w:rPr>
        <w:b/>
        <w:bCs/>
        <w:sz w:val="20"/>
        <w:szCs w:val="18"/>
      </w:rPr>
      <w:t>Vedlegg</w:t>
    </w:r>
    <w:r w:rsidR="009A4EE4">
      <w:rPr>
        <w:b/>
        <w:bCs/>
        <w:sz w:val="20"/>
        <w:szCs w:val="18"/>
      </w:rPr>
      <w:t>,totalentreprise</w:t>
    </w:r>
    <w:proofErr w:type="spellEnd"/>
    <w:r w:rsidR="00F71722" w:rsidRPr="003A6E7F">
      <w:rPr>
        <w:b/>
        <w:bCs/>
        <w:sz w:val="20"/>
        <w:szCs w:val="18"/>
      </w:rPr>
      <w:br/>
    </w:r>
    <w:r w:rsidR="004262A8">
      <w:rPr>
        <w:b/>
        <w:bCs/>
        <w:sz w:val="20"/>
        <w:szCs w:val="18"/>
      </w:rPr>
      <w:t>V</w:t>
    </w:r>
    <w:r w:rsidR="00BA39B8">
      <w:rPr>
        <w:b/>
        <w:bCs/>
        <w:sz w:val="20"/>
        <w:szCs w:val="18"/>
      </w:rPr>
      <w:t>2</w:t>
    </w:r>
    <w:r w:rsidR="006E73B6" w:rsidRPr="003A6E7F">
      <w:rPr>
        <w:b/>
        <w:bCs/>
        <w:sz w:val="20"/>
        <w:szCs w:val="18"/>
      </w:rPr>
      <w:t xml:space="preserve"> </w:t>
    </w:r>
    <w:r w:rsidR="00A0706C">
      <w:rPr>
        <w:b/>
        <w:bCs/>
        <w:sz w:val="20"/>
        <w:szCs w:val="18"/>
      </w:rPr>
      <w:t>Prosjekteringsgrunnlag og kravspesifikasjon</w:t>
    </w:r>
    <w:r w:rsidR="00420813" w:rsidRPr="003A6E7F">
      <w:rPr>
        <w:sz w:val="20"/>
        <w:szCs w:val="18"/>
      </w:rPr>
      <w:ptab w:relativeTo="margin" w:alignment="right" w:leader="none"/>
    </w:r>
    <w:r w:rsidR="002C67F4">
      <w:rPr>
        <w:sz w:val="20"/>
        <w:szCs w:val="18"/>
        <w:highlight w:val="lightGray"/>
      </w:rPr>
      <w:t>1</w:t>
    </w:r>
    <w:r w:rsidR="001C4001">
      <w:rPr>
        <w:sz w:val="20"/>
        <w:szCs w:val="18"/>
        <w:highlight w:val="lightGray"/>
      </w:rPr>
      <w:t>2</w:t>
    </w:r>
    <w:r w:rsidR="002C67F4">
      <w:rPr>
        <w:sz w:val="20"/>
        <w:szCs w:val="18"/>
        <w:highlight w:val="lightGray"/>
      </w:rPr>
      <w:t>.</w:t>
    </w:r>
    <w:r w:rsidR="001C4001">
      <w:rPr>
        <w:sz w:val="20"/>
        <w:szCs w:val="18"/>
        <w:highlight w:val="lightGray"/>
      </w:rPr>
      <w:t>09</w:t>
    </w:r>
    <w:r w:rsidR="002C67F4">
      <w:rPr>
        <w:sz w:val="20"/>
        <w:szCs w:val="18"/>
        <w:highlight w:val="lightGray"/>
      </w:rPr>
      <w:t>.2024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F345D"/>
    <w:multiLevelType w:val="hybridMultilevel"/>
    <w:tmpl w:val="0622C668"/>
    <w:lvl w:ilvl="0" w:tplc="04140001">
      <w:start w:val="1"/>
      <w:numFmt w:val="bullet"/>
      <w:lvlText w:val=""/>
      <w:lvlJc w:val="left"/>
      <w:pPr>
        <w:ind w:left="361" w:hanging="360"/>
      </w:pPr>
      <w:rPr>
        <w:rFonts w:ascii="Symbol" w:hAnsi="Symbol" w:hint="default"/>
      </w:rPr>
    </w:lvl>
    <w:lvl w:ilvl="1" w:tplc="04140003" w:tentative="1">
      <w:start w:val="1"/>
      <w:numFmt w:val="bullet"/>
      <w:lvlText w:val="o"/>
      <w:lvlJc w:val="left"/>
      <w:pPr>
        <w:ind w:left="1081" w:hanging="360"/>
      </w:pPr>
      <w:rPr>
        <w:rFonts w:ascii="Courier New" w:hAnsi="Courier New" w:cs="Courier New" w:hint="default"/>
      </w:rPr>
    </w:lvl>
    <w:lvl w:ilvl="2" w:tplc="04140005" w:tentative="1">
      <w:start w:val="1"/>
      <w:numFmt w:val="bullet"/>
      <w:lvlText w:val=""/>
      <w:lvlJc w:val="left"/>
      <w:pPr>
        <w:ind w:left="1801" w:hanging="360"/>
      </w:pPr>
      <w:rPr>
        <w:rFonts w:ascii="Wingdings" w:hAnsi="Wingdings" w:hint="default"/>
      </w:rPr>
    </w:lvl>
    <w:lvl w:ilvl="3" w:tplc="04140001" w:tentative="1">
      <w:start w:val="1"/>
      <w:numFmt w:val="bullet"/>
      <w:lvlText w:val=""/>
      <w:lvlJc w:val="left"/>
      <w:pPr>
        <w:ind w:left="2521" w:hanging="360"/>
      </w:pPr>
      <w:rPr>
        <w:rFonts w:ascii="Symbol" w:hAnsi="Symbol" w:hint="default"/>
      </w:rPr>
    </w:lvl>
    <w:lvl w:ilvl="4" w:tplc="04140003" w:tentative="1">
      <w:start w:val="1"/>
      <w:numFmt w:val="bullet"/>
      <w:lvlText w:val="o"/>
      <w:lvlJc w:val="left"/>
      <w:pPr>
        <w:ind w:left="3241" w:hanging="360"/>
      </w:pPr>
      <w:rPr>
        <w:rFonts w:ascii="Courier New" w:hAnsi="Courier New" w:cs="Courier New" w:hint="default"/>
      </w:rPr>
    </w:lvl>
    <w:lvl w:ilvl="5" w:tplc="04140005" w:tentative="1">
      <w:start w:val="1"/>
      <w:numFmt w:val="bullet"/>
      <w:lvlText w:val=""/>
      <w:lvlJc w:val="left"/>
      <w:pPr>
        <w:ind w:left="3961" w:hanging="360"/>
      </w:pPr>
      <w:rPr>
        <w:rFonts w:ascii="Wingdings" w:hAnsi="Wingdings" w:hint="default"/>
      </w:rPr>
    </w:lvl>
    <w:lvl w:ilvl="6" w:tplc="04140001" w:tentative="1">
      <w:start w:val="1"/>
      <w:numFmt w:val="bullet"/>
      <w:lvlText w:val=""/>
      <w:lvlJc w:val="left"/>
      <w:pPr>
        <w:ind w:left="4681" w:hanging="360"/>
      </w:pPr>
      <w:rPr>
        <w:rFonts w:ascii="Symbol" w:hAnsi="Symbol" w:hint="default"/>
      </w:rPr>
    </w:lvl>
    <w:lvl w:ilvl="7" w:tplc="04140003" w:tentative="1">
      <w:start w:val="1"/>
      <w:numFmt w:val="bullet"/>
      <w:lvlText w:val="o"/>
      <w:lvlJc w:val="left"/>
      <w:pPr>
        <w:ind w:left="5401" w:hanging="360"/>
      </w:pPr>
      <w:rPr>
        <w:rFonts w:ascii="Courier New" w:hAnsi="Courier New" w:cs="Courier New" w:hint="default"/>
      </w:rPr>
    </w:lvl>
    <w:lvl w:ilvl="8" w:tplc="04140005" w:tentative="1">
      <w:start w:val="1"/>
      <w:numFmt w:val="bullet"/>
      <w:lvlText w:val=""/>
      <w:lvlJc w:val="left"/>
      <w:pPr>
        <w:ind w:left="6121" w:hanging="360"/>
      </w:pPr>
      <w:rPr>
        <w:rFonts w:ascii="Wingdings" w:hAnsi="Wingdings" w:hint="default"/>
      </w:rPr>
    </w:lvl>
  </w:abstractNum>
  <w:abstractNum w:abstractNumId="1" w15:restartNumberingAfterBreak="0">
    <w:nsid w:val="05425B74"/>
    <w:multiLevelType w:val="hybridMultilevel"/>
    <w:tmpl w:val="48A2EB5C"/>
    <w:lvl w:ilvl="0" w:tplc="041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F153C77"/>
    <w:multiLevelType w:val="hybridMultilevel"/>
    <w:tmpl w:val="ACA4A99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15EE02B3"/>
    <w:multiLevelType w:val="hybridMultilevel"/>
    <w:tmpl w:val="89E0DB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7607753"/>
    <w:multiLevelType w:val="hybridMultilevel"/>
    <w:tmpl w:val="7DEA213A"/>
    <w:styleLink w:val="111111"/>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DED3E1C"/>
    <w:multiLevelType w:val="hybridMultilevel"/>
    <w:tmpl w:val="CE74BBC6"/>
    <w:lvl w:ilvl="0" w:tplc="441C7BE6">
      <w:start w:val="1"/>
      <w:numFmt w:val="bullet"/>
      <w:pStyle w:val="Listeavsnitt"/>
      <w:lvlText w:val="-"/>
      <w:lvlJc w:val="left"/>
      <w:pPr>
        <w:ind w:left="720" w:hanging="72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FD32B21"/>
    <w:multiLevelType w:val="hybridMultilevel"/>
    <w:tmpl w:val="9B4C2D7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 w15:restartNumberingAfterBreak="0">
    <w:nsid w:val="20E07AC4"/>
    <w:multiLevelType w:val="hybridMultilevel"/>
    <w:tmpl w:val="ECF298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A34363E"/>
    <w:multiLevelType w:val="hybridMultilevel"/>
    <w:tmpl w:val="660432B2"/>
    <w:lvl w:ilvl="0" w:tplc="5E30E48C">
      <w:numFmt w:val="bullet"/>
      <w:lvlText w:val="-"/>
      <w:lvlJc w:val="left"/>
      <w:pPr>
        <w:ind w:left="707" w:hanging="706"/>
      </w:pPr>
      <w:rPr>
        <w:rFonts w:ascii="Times New Roman" w:eastAsia="Times New Roman" w:hAnsi="Times New Roman" w:cs="Times New Roman" w:hint="default"/>
        <w:b w:val="0"/>
        <w:bCs w:val="0"/>
        <w:i w:val="0"/>
        <w:iCs w:val="0"/>
        <w:w w:val="99"/>
        <w:sz w:val="24"/>
        <w:szCs w:val="24"/>
        <w:lang w:val="nb" w:eastAsia="en-US" w:bidi="ar-SA"/>
      </w:rPr>
    </w:lvl>
    <w:lvl w:ilvl="1" w:tplc="6194F6BE">
      <w:numFmt w:val="bullet"/>
      <w:lvlText w:val="•"/>
      <w:lvlJc w:val="left"/>
      <w:pPr>
        <w:ind w:left="1569" w:hanging="706"/>
      </w:pPr>
      <w:rPr>
        <w:lang w:val="nb" w:eastAsia="en-US" w:bidi="ar-SA"/>
      </w:rPr>
    </w:lvl>
    <w:lvl w:ilvl="2" w:tplc="8A544748">
      <w:numFmt w:val="bullet"/>
      <w:lvlText w:val="•"/>
      <w:lvlJc w:val="left"/>
      <w:pPr>
        <w:ind w:left="2434" w:hanging="706"/>
      </w:pPr>
      <w:rPr>
        <w:lang w:val="nb" w:eastAsia="en-US" w:bidi="ar-SA"/>
      </w:rPr>
    </w:lvl>
    <w:lvl w:ilvl="3" w:tplc="13981752">
      <w:numFmt w:val="bullet"/>
      <w:lvlText w:val="•"/>
      <w:lvlJc w:val="left"/>
      <w:pPr>
        <w:ind w:left="3299" w:hanging="706"/>
      </w:pPr>
      <w:rPr>
        <w:lang w:val="nb" w:eastAsia="en-US" w:bidi="ar-SA"/>
      </w:rPr>
    </w:lvl>
    <w:lvl w:ilvl="4" w:tplc="E28EDC30">
      <w:numFmt w:val="bullet"/>
      <w:lvlText w:val="•"/>
      <w:lvlJc w:val="left"/>
      <w:pPr>
        <w:ind w:left="4164" w:hanging="706"/>
      </w:pPr>
      <w:rPr>
        <w:lang w:val="nb" w:eastAsia="en-US" w:bidi="ar-SA"/>
      </w:rPr>
    </w:lvl>
    <w:lvl w:ilvl="5" w:tplc="B314AA9A">
      <w:numFmt w:val="bullet"/>
      <w:lvlText w:val="•"/>
      <w:lvlJc w:val="left"/>
      <w:pPr>
        <w:ind w:left="5029" w:hanging="706"/>
      </w:pPr>
      <w:rPr>
        <w:lang w:val="nb" w:eastAsia="en-US" w:bidi="ar-SA"/>
      </w:rPr>
    </w:lvl>
    <w:lvl w:ilvl="6" w:tplc="53E60A8E">
      <w:numFmt w:val="bullet"/>
      <w:lvlText w:val="•"/>
      <w:lvlJc w:val="left"/>
      <w:pPr>
        <w:ind w:left="5894" w:hanging="706"/>
      </w:pPr>
      <w:rPr>
        <w:lang w:val="nb" w:eastAsia="en-US" w:bidi="ar-SA"/>
      </w:rPr>
    </w:lvl>
    <w:lvl w:ilvl="7" w:tplc="499A311C">
      <w:numFmt w:val="bullet"/>
      <w:lvlText w:val="•"/>
      <w:lvlJc w:val="left"/>
      <w:pPr>
        <w:ind w:left="6759" w:hanging="706"/>
      </w:pPr>
      <w:rPr>
        <w:lang w:val="nb" w:eastAsia="en-US" w:bidi="ar-SA"/>
      </w:rPr>
    </w:lvl>
    <w:lvl w:ilvl="8" w:tplc="4D9812E6">
      <w:numFmt w:val="bullet"/>
      <w:lvlText w:val="•"/>
      <w:lvlJc w:val="left"/>
      <w:pPr>
        <w:ind w:left="7624" w:hanging="706"/>
      </w:pPr>
      <w:rPr>
        <w:lang w:val="nb" w:eastAsia="en-US" w:bidi="ar-SA"/>
      </w:rPr>
    </w:lvl>
  </w:abstractNum>
  <w:abstractNum w:abstractNumId="9" w15:restartNumberingAfterBreak="0">
    <w:nsid w:val="33FC1224"/>
    <w:multiLevelType w:val="multilevel"/>
    <w:tmpl w:val="86CCA1A8"/>
    <w:lvl w:ilvl="0">
      <w:start w:val="1"/>
      <w:numFmt w:val="decimal"/>
      <w:lvlText w:val="%1"/>
      <w:lvlJc w:val="left"/>
      <w:pPr>
        <w:ind w:left="720" w:hanging="720"/>
      </w:pPr>
      <w:rPr>
        <w:rFonts w:hint="default"/>
      </w:rPr>
    </w:lvl>
    <w:lvl w:ilvl="1">
      <w:start w:val="1"/>
      <w:numFmt w:val="decimal"/>
      <w:lvlRestart w:val="0"/>
      <w:lvlText w:val="%1.%2"/>
      <w:lvlJc w:val="left"/>
      <w:pPr>
        <w:ind w:left="720" w:hanging="720"/>
      </w:pPr>
      <w:rPr>
        <w:rFonts w:hint="default"/>
      </w:rPr>
    </w:lvl>
    <w:lvl w:ilvl="2">
      <w:start w:val="1"/>
      <w:numFmt w:val="decimal"/>
      <w:lvlRestart w:val="0"/>
      <w:lvlText w:val="%1.%2.%3"/>
      <w:lvlJc w:val="left"/>
      <w:pPr>
        <w:ind w:left="720" w:hanging="720"/>
      </w:pPr>
      <w:rPr>
        <w:rFonts w:hint="default"/>
      </w:rPr>
    </w:lvl>
    <w:lvl w:ilvl="3">
      <w:start w:val="1"/>
      <w:numFmt w:val="decimal"/>
      <w:lvlRestart w:val="0"/>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6EA795A"/>
    <w:multiLevelType w:val="hybridMultilevel"/>
    <w:tmpl w:val="F18C4C1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1" w15:restartNumberingAfterBreak="0">
    <w:nsid w:val="376A134D"/>
    <w:multiLevelType w:val="hybridMultilevel"/>
    <w:tmpl w:val="66867A0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388224F6"/>
    <w:multiLevelType w:val="hybridMultilevel"/>
    <w:tmpl w:val="6F02032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 w15:restartNumberingAfterBreak="0">
    <w:nsid w:val="38B376B8"/>
    <w:multiLevelType w:val="multilevel"/>
    <w:tmpl w:val="0414001F"/>
    <w:lvl w:ilvl="0">
      <w:start w:val="1"/>
      <w:numFmt w:val="decimal"/>
      <w:lvlText w:val="%1."/>
      <w:lvlJc w:val="left"/>
      <w:pPr>
        <w:ind w:left="360" w:hanging="360"/>
      </w:pPr>
      <w:rPr>
        <w:rFonts w:hint="default"/>
        <w:b/>
        <w:i w:val="0"/>
        <w:caps w:val="0"/>
        <w:strike w:val="0"/>
        <w:dstrike w:val="0"/>
        <w:vanish w:val="0"/>
        <w:sz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1CE3BDC"/>
    <w:multiLevelType w:val="hybridMultilevel"/>
    <w:tmpl w:val="3030169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5" w15:restartNumberingAfterBreak="0">
    <w:nsid w:val="44C74C90"/>
    <w:multiLevelType w:val="hybridMultilevel"/>
    <w:tmpl w:val="D8D643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A6F3EED"/>
    <w:multiLevelType w:val="multilevel"/>
    <w:tmpl w:val="0414001F"/>
    <w:lvl w:ilvl="0">
      <w:start w:val="1"/>
      <w:numFmt w:val="decimal"/>
      <w:lvlText w:val="%1."/>
      <w:lvlJc w:val="left"/>
      <w:pPr>
        <w:ind w:left="360" w:hanging="360"/>
      </w:pPr>
      <w:rPr>
        <w:rFonts w:hint="default"/>
        <w:b/>
        <w:i w:val="0"/>
        <w:caps w:val="0"/>
        <w:strike w:val="0"/>
        <w:dstrike w:val="0"/>
        <w:vanish w:val="0"/>
        <w:sz w:val="28"/>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226432E"/>
    <w:multiLevelType w:val="hybridMultilevel"/>
    <w:tmpl w:val="F1641CD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52C465D3"/>
    <w:multiLevelType w:val="hybridMultilevel"/>
    <w:tmpl w:val="A26EE750"/>
    <w:lvl w:ilvl="0" w:tplc="2D602526">
      <w:start w:val="1"/>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80F6F9E"/>
    <w:multiLevelType w:val="hybridMultilevel"/>
    <w:tmpl w:val="7AA44286"/>
    <w:lvl w:ilvl="0" w:tplc="6A56FACA">
      <w:start w:val="1"/>
      <w:numFmt w:val="bullet"/>
      <w:pStyle w:val="Kulepunktliste"/>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FDD6C48"/>
    <w:multiLevelType w:val="hybridMultilevel"/>
    <w:tmpl w:val="A03C84A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7ED455F"/>
    <w:multiLevelType w:val="hybridMultilevel"/>
    <w:tmpl w:val="7C2E5180"/>
    <w:lvl w:ilvl="0" w:tplc="1A86EB9A">
      <w:start w:val="16"/>
      <w:numFmt w:val="bullet"/>
      <w:lvlText w:val="-"/>
      <w:lvlJc w:val="left"/>
      <w:pPr>
        <w:ind w:left="360" w:hanging="360"/>
      </w:pPr>
      <w:rPr>
        <w:rFonts w:ascii="Times New Roman" w:eastAsia="Times New Roman" w:hAnsi="Times New Roman" w:cs="Times New Roman"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6FAA1B93"/>
    <w:multiLevelType w:val="hybridMultilevel"/>
    <w:tmpl w:val="0A50EEF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709C6573"/>
    <w:multiLevelType w:val="hybridMultilevel"/>
    <w:tmpl w:val="67709F66"/>
    <w:lvl w:ilvl="0" w:tplc="04140001">
      <w:start w:val="1"/>
      <w:numFmt w:val="bullet"/>
      <w:lvlText w:val=""/>
      <w:lvlJc w:val="left"/>
      <w:pPr>
        <w:ind w:left="786"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7A710A48"/>
    <w:multiLevelType w:val="multilevel"/>
    <w:tmpl w:val="56509110"/>
    <w:lvl w:ilvl="0">
      <w:start w:val="1"/>
      <w:numFmt w:val="decimal"/>
      <w:pStyle w:val="Overskrift1"/>
      <w:lvlText w:val="%1"/>
      <w:lvlJc w:val="left"/>
      <w:pPr>
        <w:ind w:left="720" w:hanging="720"/>
      </w:pPr>
      <w:rPr>
        <w:rFonts w:hint="default"/>
      </w:rPr>
    </w:lvl>
    <w:lvl w:ilvl="1">
      <w:start w:val="1"/>
      <w:numFmt w:val="decimal"/>
      <w:lvlRestart w:val="0"/>
      <w:pStyle w:val="Overskrift2"/>
      <w:lvlText w:val="%1.%2"/>
      <w:lvlJc w:val="left"/>
      <w:pPr>
        <w:ind w:left="720" w:hanging="720"/>
      </w:pPr>
      <w:rPr>
        <w:rFonts w:hint="default"/>
      </w:rPr>
    </w:lvl>
    <w:lvl w:ilvl="2">
      <w:start w:val="1"/>
      <w:numFmt w:val="decimal"/>
      <w:lvlRestart w:val="0"/>
      <w:pStyle w:val="Overskrift3"/>
      <w:lvlText w:val="%1.%2.%3"/>
      <w:lvlJc w:val="left"/>
      <w:pPr>
        <w:ind w:left="720" w:hanging="720"/>
      </w:pPr>
      <w:rPr>
        <w:rFonts w:hint="default"/>
      </w:rPr>
    </w:lvl>
    <w:lvl w:ilvl="3">
      <w:start w:val="1"/>
      <w:numFmt w:val="decimal"/>
      <w:lvlRestart w:val="0"/>
      <w:pStyle w:val="Overskrif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33886204">
    <w:abstractNumId w:val="16"/>
  </w:num>
  <w:num w:numId="2" w16cid:durableId="567309207">
    <w:abstractNumId w:val="13"/>
  </w:num>
  <w:num w:numId="3" w16cid:durableId="640692166">
    <w:abstractNumId w:val="24"/>
  </w:num>
  <w:num w:numId="4" w16cid:durableId="182087812">
    <w:abstractNumId w:val="9"/>
  </w:num>
  <w:num w:numId="5" w16cid:durableId="783382659">
    <w:abstractNumId w:val="18"/>
  </w:num>
  <w:num w:numId="6" w16cid:durableId="177044472">
    <w:abstractNumId w:val="5"/>
  </w:num>
  <w:num w:numId="7" w16cid:durableId="507017426">
    <w:abstractNumId w:val="20"/>
  </w:num>
  <w:num w:numId="8" w16cid:durableId="1908419171">
    <w:abstractNumId w:val="19"/>
  </w:num>
  <w:num w:numId="9" w16cid:durableId="1001005928">
    <w:abstractNumId w:val="4"/>
  </w:num>
  <w:num w:numId="10" w16cid:durableId="2068264749">
    <w:abstractNumId w:val="21"/>
  </w:num>
  <w:num w:numId="11" w16cid:durableId="1856000282">
    <w:abstractNumId w:val="7"/>
  </w:num>
  <w:num w:numId="12" w16cid:durableId="419520402">
    <w:abstractNumId w:val="22"/>
  </w:num>
  <w:num w:numId="13" w16cid:durableId="991836920">
    <w:abstractNumId w:val="23"/>
  </w:num>
  <w:num w:numId="14" w16cid:durableId="114032772">
    <w:abstractNumId w:val="3"/>
  </w:num>
  <w:num w:numId="15" w16cid:durableId="1992562625">
    <w:abstractNumId w:val="11"/>
  </w:num>
  <w:num w:numId="16" w16cid:durableId="2094542310">
    <w:abstractNumId w:val="10"/>
  </w:num>
  <w:num w:numId="17" w16cid:durableId="2125876758">
    <w:abstractNumId w:val="2"/>
  </w:num>
  <w:num w:numId="18" w16cid:durableId="1679696699">
    <w:abstractNumId w:val="8"/>
  </w:num>
  <w:num w:numId="19" w16cid:durableId="100921579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397604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666120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58958012">
    <w:abstractNumId w:val="5"/>
  </w:num>
  <w:num w:numId="23" w16cid:durableId="2065634693">
    <w:abstractNumId w:val="5"/>
  </w:num>
  <w:num w:numId="24" w16cid:durableId="20967845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091211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179569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335129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89564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38857459">
    <w:abstractNumId w:val="1"/>
  </w:num>
  <w:num w:numId="30" w16cid:durableId="69812748">
    <w:abstractNumId w:val="5"/>
  </w:num>
  <w:num w:numId="31" w16cid:durableId="1377656245">
    <w:abstractNumId w:val="14"/>
  </w:num>
  <w:num w:numId="32" w16cid:durableId="489713072">
    <w:abstractNumId w:val="15"/>
  </w:num>
  <w:num w:numId="33" w16cid:durableId="1712804557">
    <w:abstractNumId w:val="17"/>
  </w:num>
  <w:num w:numId="34" w16cid:durableId="1495947714">
    <w:abstractNumId w:val="12"/>
  </w:num>
  <w:num w:numId="35" w16cid:durableId="2076659350">
    <w:abstractNumId w:val="0"/>
  </w:num>
  <w:num w:numId="36" w16cid:durableId="1425758567">
    <w:abstractNumId w:val="6"/>
  </w:num>
  <w:num w:numId="37" w16cid:durableId="12898964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2D8"/>
    <w:rsid w:val="000224E9"/>
    <w:rsid w:val="00047690"/>
    <w:rsid w:val="00062BEF"/>
    <w:rsid w:val="000A263A"/>
    <w:rsid w:val="000B40A3"/>
    <w:rsid w:val="000B6B62"/>
    <w:rsid w:val="000D5E53"/>
    <w:rsid w:val="00114590"/>
    <w:rsid w:val="001150C7"/>
    <w:rsid w:val="001158B6"/>
    <w:rsid w:val="0012593F"/>
    <w:rsid w:val="0014227C"/>
    <w:rsid w:val="00143BDD"/>
    <w:rsid w:val="00144545"/>
    <w:rsid w:val="00145E90"/>
    <w:rsid w:val="00183EDB"/>
    <w:rsid w:val="00192CFC"/>
    <w:rsid w:val="001B2181"/>
    <w:rsid w:val="001C4001"/>
    <w:rsid w:val="001D2BD4"/>
    <w:rsid w:val="001F591A"/>
    <w:rsid w:val="001F6845"/>
    <w:rsid w:val="0020472B"/>
    <w:rsid w:val="002209B6"/>
    <w:rsid w:val="00232AC4"/>
    <w:rsid w:val="002626BF"/>
    <w:rsid w:val="00267051"/>
    <w:rsid w:val="0027543C"/>
    <w:rsid w:val="00281C93"/>
    <w:rsid w:val="002A22EE"/>
    <w:rsid w:val="002A3FDA"/>
    <w:rsid w:val="002A5E48"/>
    <w:rsid w:val="002C5FA8"/>
    <w:rsid w:val="002C67F4"/>
    <w:rsid w:val="00317424"/>
    <w:rsid w:val="003253D9"/>
    <w:rsid w:val="00351742"/>
    <w:rsid w:val="003555D0"/>
    <w:rsid w:val="00363208"/>
    <w:rsid w:val="00365FA4"/>
    <w:rsid w:val="00374730"/>
    <w:rsid w:val="003778C5"/>
    <w:rsid w:val="00382638"/>
    <w:rsid w:val="003A3F42"/>
    <w:rsid w:val="003A6E7F"/>
    <w:rsid w:val="003C7141"/>
    <w:rsid w:val="003D0933"/>
    <w:rsid w:val="003E3936"/>
    <w:rsid w:val="003F4C0A"/>
    <w:rsid w:val="00401672"/>
    <w:rsid w:val="00420813"/>
    <w:rsid w:val="004262A8"/>
    <w:rsid w:val="00437977"/>
    <w:rsid w:val="00446A81"/>
    <w:rsid w:val="00453FC5"/>
    <w:rsid w:val="00470286"/>
    <w:rsid w:val="004836BE"/>
    <w:rsid w:val="00492235"/>
    <w:rsid w:val="0049236C"/>
    <w:rsid w:val="004A397F"/>
    <w:rsid w:val="004A58A3"/>
    <w:rsid w:val="004B6BF4"/>
    <w:rsid w:val="004B7B6A"/>
    <w:rsid w:val="004C3D4C"/>
    <w:rsid w:val="004F5133"/>
    <w:rsid w:val="004F7D48"/>
    <w:rsid w:val="005157DB"/>
    <w:rsid w:val="0052274F"/>
    <w:rsid w:val="005256DF"/>
    <w:rsid w:val="00531D86"/>
    <w:rsid w:val="00534F3B"/>
    <w:rsid w:val="00555103"/>
    <w:rsid w:val="005779F5"/>
    <w:rsid w:val="005A0E51"/>
    <w:rsid w:val="005B19CA"/>
    <w:rsid w:val="005B46DC"/>
    <w:rsid w:val="005B6244"/>
    <w:rsid w:val="005D1B7B"/>
    <w:rsid w:val="005E0F87"/>
    <w:rsid w:val="005F03DF"/>
    <w:rsid w:val="00631399"/>
    <w:rsid w:val="00633A86"/>
    <w:rsid w:val="00633FE8"/>
    <w:rsid w:val="00672702"/>
    <w:rsid w:val="006809AE"/>
    <w:rsid w:val="00692138"/>
    <w:rsid w:val="006B05BE"/>
    <w:rsid w:val="006E2A41"/>
    <w:rsid w:val="006E3C37"/>
    <w:rsid w:val="006E73B6"/>
    <w:rsid w:val="00707342"/>
    <w:rsid w:val="00710003"/>
    <w:rsid w:val="007147B5"/>
    <w:rsid w:val="007520CE"/>
    <w:rsid w:val="0075789D"/>
    <w:rsid w:val="00760D6C"/>
    <w:rsid w:val="007806A4"/>
    <w:rsid w:val="007A48D9"/>
    <w:rsid w:val="007E0328"/>
    <w:rsid w:val="007E2624"/>
    <w:rsid w:val="007F1207"/>
    <w:rsid w:val="0080089D"/>
    <w:rsid w:val="008302D8"/>
    <w:rsid w:val="00835690"/>
    <w:rsid w:val="00863552"/>
    <w:rsid w:val="008D0333"/>
    <w:rsid w:val="008E5113"/>
    <w:rsid w:val="0090371A"/>
    <w:rsid w:val="00917E8F"/>
    <w:rsid w:val="009331E2"/>
    <w:rsid w:val="00941F6F"/>
    <w:rsid w:val="009474FB"/>
    <w:rsid w:val="00955F1B"/>
    <w:rsid w:val="00956DA2"/>
    <w:rsid w:val="0095701D"/>
    <w:rsid w:val="00961A4E"/>
    <w:rsid w:val="00964845"/>
    <w:rsid w:val="009871B4"/>
    <w:rsid w:val="00990E3B"/>
    <w:rsid w:val="0099206D"/>
    <w:rsid w:val="0099533C"/>
    <w:rsid w:val="009A4EE4"/>
    <w:rsid w:val="009B7BC0"/>
    <w:rsid w:val="009C7C74"/>
    <w:rsid w:val="009D5621"/>
    <w:rsid w:val="009D7710"/>
    <w:rsid w:val="009E6FA0"/>
    <w:rsid w:val="00A0706C"/>
    <w:rsid w:val="00A36293"/>
    <w:rsid w:val="00A5202B"/>
    <w:rsid w:val="00A57FC0"/>
    <w:rsid w:val="00A82812"/>
    <w:rsid w:val="00A865EB"/>
    <w:rsid w:val="00AC2C24"/>
    <w:rsid w:val="00AC62E1"/>
    <w:rsid w:val="00AE1D4E"/>
    <w:rsid w:val="00AF2EDF"/>
    <w:rsid w:val="00AF56BA"/>
    <w:rsid w:val="00AF7A09"/>
    <w:rsid w:val="00B066E3"/>
    <w:rsid w:val="00B3309C"/>
    <w:rsid w:val="00B33A9F"/>
    <w:rsid w:val="00B35D50"/>
    <w:rsid w:val="00B47A9F"/>
    <w:rsid w:val="00B5491D"/>
    <w:rsid w:val="00B6371E"/>
    <w:rsid w:val="00B64CD9"/>
    <w:rsid w:val="00B72395"/>
    <w:rsid w:val="00BA39B8"/>
    <w:rsid w:val="00BB2A95"/>
    <w:rsid w:val="00BB4AC9"/>
    <w:rsid w:val="00BC5587"/>
    <w:rsid w:val="00BD0D16"/>
    <w:rsid w:val="00BE746F"/>
    <w:rsid w:val="00C00065"/>
    <w:rsid w:val="00C111D0"/>
    <w:rsid w:val="00C44C85"/>
    <w:rsid w:val="00C62162"/>
    <w:rsid w:val="00C65766"/>
    <w:rsid w:val="00C82648"/>
    <w:rsid w:val="00C85492"/>
    <w:rsid w:val="00C91E8A"/>
    <w:rsid w:val="00CB2C0C"/>
    <w:rsid w:val="00CB7150"/>
    <w:rsid w:val="00CE1192"/>
    <w:rsid w:val="00CE2376"/>
    <w:rsid w:val="00CF7652"/>
    <w:rsid w:val="00D05CC0"/>
    <w:rsid w:val="00D12709"/>
    <w:rsid w:val="00D21F52"/>
    <w:rsid w:val="00D4364B"/>
    <w:rsid w:val="00D65A81"/>
    <w:rsid w:val="00DA3E67"/>
    <w:rsid w:val="00DB4E49"/>
    <w:rsid w:val="00DF6069"/>
    <w:rsid w:val="00DF6C33"/>
    <w:rsid w:val="00DF6F0D"/>
    <w:rsid w:val="00E0133A"/>
    <w:rsid w:val="00E20008"/>
    <w:rsid w:val="00E3393E"/>
    <w:rsid w:val="00E67C71"/>
    <w:rsid w:val="00E7555E"/>
    <w:rsid w:val="00E80425"/>
    <w:rsid w:val="00E80E0D"/>
    <w:rsid w:val="00E84136"/>
    <w:rsid w:val="00E860C0"/>
    <w:rsid w:val="00E96719"/>
    <w:rsid w:val="00EA55E9"/>
    <w:rsid w:val="00EC7134"/>
    <w:rsid w:val="00EE6B1F"/>
    <w:rsid w:val="00EE7504"/>
    <w:rsid w:val="00F127E8"/>
    <w:rsid w:val="00F214D8"/>
    <w:rsid w:val="00F31864"/>
    <w:rsid w:val="00F31DFC"/>
    <w:rsid w:val="00F32E4C"/>
    <w:rsid w:val="00F36190"/>
    <w:rsid w:val="00F51C69"/>
    <w:rsid w:val="00F70B42"/>
    <w:rsid w:val="00F71722"/>
    <w:rsid w:val="00F91F02"/>
    <w:rsid w:val="00F94712"/>
    <w:rsid w:val="00F95256"/>
    <w:rsid w:val="00FA6411"/>
    <w:rsid w:val="00FB3E05"/>
    <w:rsid w:val="00FD36B7"/>
    <w:rsid w:val="00FF4FA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7DD428"/>
  <w15:chartTrackingRefBased/>
  <w15:docId w15:val="{BD562B31-FD00-404D-BC95-F66388060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5133"/>
    <w:pPr>
      <w:tabs>
        <w:tab w:val="left" w:pos="284"/>
      </w:tabs>
      <w:spacing w:after="120" w:line="240" w:lineRule="auto"/>
    </w:pPr>
    <w:rPr>
      <w:rFonts w:ascii="Times New Roman" w:hAnsi="Times New Roman"/>
      <w:sz w:val="24"/>
    </w:rPr>
  </w:style>
  <w:style w:type="paragraph" w:styleId="Overskrift1">
    <w:name w:val="heading 1"/>
    <w:basedOn w:val="Normal"/>
    <w:next w:val="Normal"/>
    <w:link w:val="Overskrift1Tegn"/>
    <w:uiPriority w:val="9"/>
    <w:qFormat/>
    <w:rsid w:val="00633A86"/>
    <w:pPr>
      <w:keepNext/>
      <w:keepLines/>
      <w:numPr>
        <w:numId w:val="3"/>
      </w:numPr>
      <w:tabs>
        <w:tab w:val="clear" w:pos="284"/>
      </w:tabs>
      <w:spacing w:before="360" w:after="0"/>
      <w:ind w:left="425" w:hanging="425"/>
      <w:outlineLvl w:val="0"/>
    </w:pPr>
    <w:rPr>
      <w:rFonts w:eastAsiaTheme="majorEastAsia" w:cstheme="majorBidi"/>
      <w:b/>
      <w:sz w:val="28"/>
      <w:szCs w:val="32"/>
    </w:rPr>
  </w:style>
  <w:style w:type="paragraph" w:styleId="Overskrift2">
    <w:name w:val="heading 2"/>
    <w:basedOn w:val="Normal"/>
    <w:next w:val="Normal"/>
    <w:link w:val="Overskrift2Tegn"/>
    <w:uiPriority w:val="9"/>
    <w:unhideWhenUsed/>
    <w:qFormat/>
    <w:rsid w:val="002A3FDA"/>
    <w:pPr>
      <w:keepNext/>
      <w:keepLines/>
      <w:numPr>
        <w:ilvl w:val="1"/>
        <w:numId w:val="3"/>
      </w:numPr>
      <w:tabs>
        <w:tab w:val="clear" w:pos="284"/>
      </w:tabs>
      <w:spacing w:before="120" w:after="0"/>
      <w:ind w:left="567" w:hanging="567"/>
      <w:outlineLvl w:val="1"/>
    </w:pPr>
    <w:rPr>
      <w:rFonts w:eastAsiaTheme="majorEastAsia" w:cstheme="majorBidi"/>
      <w:b/>
      <w:szCs w:val="26"/>
    </w:rPr>
  </w:style>
  <w:style w:type="paragraph" w:styleId="Overskrift3">
    <w:name w:val="heading 3"/>
    <w:basedOn w:val="Normal"/>
    <w:next w:val="Normal"/>
    <w:link w:val="Overskrift3Tegn"/>
    <w:uiPriority w:val="9"/>
    <w:unhideWhenUsed/>
    <w:qFormat/>
    <w:rsid w:val="002A3FDA"/>
    <w:pPr>
      <w:keepNext/>
      <w:keepLines/>
      <w:numPr>
        <w:ilvl w:val="2"/>
        <w:numId w:val="3"/>
      </w:numPr>
      <w:tabs>
        <w:tab w:val="clear" w:pos="284"/>
      </w:tabs>
      <w:spacing w:before="120" w:after="0"/>
      <w:outlineLvl w:val="2"/>
    </w:pPr>
    <w:rPr>
      <w:rFonts w:eastAsiaTheme="majorEastAsia" w:cstheme="majorBidi"/>
      <w:b/>
      <w:szCs w:val="24"/>
    </w:rPr>
  </w:style>
  <w:style w:type="paragraph" w:styleId="Overskrift4">
    <w:name w:val="heading 4"/>
    <w:basedOn w:val="Normal"/>
    <w:next w:val="Normal"/>
    <w:link w:val="Overskrift4Tegn"/>
    <w:uiPriority w:val="9"/>
    <w:unhideWhenUsed/>
    <w:qFormat/>
    <w:rsid w:val="002A3FDA"/>
    <w:pPr>
      <w:keepNext/>
      <w:keepLines/>
      <w:numPr>
        <w:ilvl w:val="3"/>
        <w:numId w:val="3"/>
      </w:numPr>
      <w:tabs>
        <w:tab w:val="clear" w:pos="284"/>
      </w:tabs>
      <w:spacing w:before="120" w:after="0"/>
      <w:ind w:left="851" w:hanging="851"/>
      <w:outlineLvl w:val="3"/>
    </w:pPr>
    <w:rPr>
      <w:rFonts w:eastAsiaTheme="majorEastAsia" w:cstheme="majorBidi"/>
      <w:b/>
      <w:iCs/>
    </w:rPr>
  </w:style>
  <w:style w:type="paragraph" w:styleId="Overskrift5">
    <w:name w:val="heading 5"/>
    <w:basedOn w:val="Normal"/>
    <w:next w:val="Normal"/>
    <w:link w:val="Overskrift5Tegn"/>
    <w:uiPriority w:val="9"/>
    <w:unhideWhenUsed/>
    <w:rsid w:val="00FF4FA7"/>
    <w:pPr>
      <w:keepNext/>
      <w:keepLines/>
      <w:spacing w:before="40"/>
      <w:outlineLvl w:val="4"/>
    </w:pPr>
    <w:rPr>
      <w:rFonts w:asciiTheme="majorHAnsi" w:eastAsiaTheme="majorEastAsia" w:hAnsiTheme="majorHAnsi" w:cstheme="majorBidi"/>
      <w:color w:val="2F5496"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633A86"/>
    <w:rPr>
      <w:rFonts w:ascii="Times New Roman" w:eastAsiaTheme="majorEastAsia" w:hAnsi="Times New Roman" w:cstheme="majorBidi"/>
      <w:b/>
      <w:sz w:val="28"/>
      <w:szCs w:val="32"/>
    </w:rPr>
  </w:style>
  <w:style w:type="character" w:customStyle="1" w:styleId="Overskrift2Tegn">
    <w:name w:val="Overskrift 2 Tegn"/>
    <w:basedOn w:val="Standardskriftforavsnitt"/>
    <w:link w:val="Overskrift2"/>
    <w:uiPriority w:val="9"/>
    <w:rsid w:val="002A3FDA"/>
    <w:rPr>
      <w:rFonts w:ascii="Times New Roman" w:eastAsiaTheme="majorEastAsia" w:hAnsi="Times New Roman" w:cstheme="majorBidi"/>
      <w:b/>
      <w:sz w:val="24"/>
      <w:szCs w:val="26"/>
    </w:rPr>
  </w:style>
  <w:style w:type="character" w:customStyle="1" w:styleId="Overskrift3Tegn">
    <w:name w:val="Overskrift 3 Tegn"/>
    <w:basedOn w:val="Standardskriftforavsnitt"/>
    <w:link w:val="Overskrift3"/>
    <w:uiPriority w:val="9"/>
    <w:rsid w:val="002A3FDA"/>
    <w:rPr>
      <w:rFonts w:ascii="Times New Roman" w:eastAsiaTheme="majorEastAsia" w:hAnsi="Times New Roman" w:cstheme="majorBidi"/>
      <w:b/>
      <w:sz w:val="24"/>
      <w:szCs w:val="24"/>
    </w:rPr>
  </w:style>
  <w:style w:type="character" w:customStyle="1" w:styleId="Overskrift4Tegn">
    <w:name w:val="Overskrift 4 Tegn"/>
    <w:basedOn w:val="Standardskriftforavsnitt"/>
    <w:link w:val="Overskrift4"/>
    <w:uiPriority w:val="9"/>
    <w:rsid w:val="002A3FDA"/>
    <w:rPr>
      <w:rFonts w:ascii="Times New Roman" w:eastAsiaTheme="majorEastAsia" w:hAnsi="Times New Roman" w:cstheme="majorBidi"/>
      <w:b/>
      <w:iCs/>
      <w:sz w:val="24"/>
    </w:rPr>
  </w:style>
  <w:style w:type="character" w:customStyle="1" w:styleId="Overskrift5Tegn">
    <w:name w:val="Overskrift 5 Tegn"/>
    <w:basedOn w:val="Standardskriftforavsnitt"/>
    <w:link w:val="Overskrift5"/>
    <w:uiPriority w:val="9"/>
    <w:rsid w:val="00FF4FA7"/>
    <w:rPr>
      <w:rFonts w:asciiTheme="majorHAnsi" w:eastAsiaTheme="majorEastAsia" w:hAnsiTheme="majorHAnsi" w:cstheme="majorBidi"/>
      <w:color w:val="2F5496" w:themeColor="accent1" w:themeShade="BF"/>
      <w:sz w:val="24"/>
    </w:rPr>
  </w:style>
  <w:style w:type="paragraph" w:styleId="Listeavsnitt">
    <w:name w:val="List Paragraph"/>
    <w:basedOn w:val="Normal"/>
    <w:link w:val="ListeavsnittTegn"/>
    <w:uiPriority w:val="34"/>
    <w:qFormat/>
    <w:rsid w:val="00F36190"/>
    <w:pPr>
      <w:numPr>
        <w:numId w:val="6"/>
      </w:numPr>
      <w:contextualSpacing/>
    </w:pPr>
  </w:style>
  <w:style w:type="character" w:styleId="Boktittel">
    <w:name w:val="Book Title"/>
    <w:basedOn w:val="Standardskriftforavsnitt"/>
    <w:uiPriority w:val="33"/>
    <w:qFormat/>
    <w:rsid w:val="00F36190"/>
    <w:rPr>
      <w:b/>
      <w:bCs/>
      <w:i/>
      <w:iCs/>
      <w:spacing w:val="5"/>
    </w:rPr>
  </w:style>
  <w:style w:type="paragraph" w:customStyle="1" w:styleId="Strekpunktliste">
    <w:name w:val="Strekpunktliste"/>
    <w:basedOn w:val="Listeavsnitt"/>
    <w:link w:val="StrekpunktlisteTegn"/>
    <w:qFormat/>
    <w:rsid w:val="003A3F42"/>
    <w:pPr>
      <w:ind w:left="284" w:hanging="284"/>
      <w:contextualSpacing w:val="0"/>
    </w:pPr>
  </w:style>
  <w:style w:type="paragraph" w:customStyle="1" w:styleId="Kulepunktliste">
    <w:name w:val="Kulepunktliste"/>
    <w:basedOn w:val="Listeavsnitt"/>
    <w:link w:val="KulepunktlisteTegn"/>
    <w:qFormat/>
    <w:rsid w:val="003A3F42"/>
    <w:pPr>
      <w:numPr>
        <w:numId w:val="8"/>
      </w:numPr>
      <w:ind w:left="284" w:hanging="284"/>
      <w:contextualSpacing w:val="0"/>
    </w:pPr>
  </w:style>
  <w:style w:type="character" w:customStyle="1" w:styleId="ListeavsnittTegn">
    <w:name w:val="Listeavsnitt Tegn"/>
    <w:basedOn w:val="Standardskriftforavsnitt"/>
    <w:link w:val="Listeavsnitt"/>
    <w:uiPriority w:val="34"/>
    <w:rsid w:val="00F36190"/>
    <w:rPr>
      <w:rFonts w:ascii="Times New Roman" w:hAnsi="Times New Roman"/>
      <w:sz w:val="24"/>
    </w:rPr>
  </w:style>
  <w:style w:type="character" w:customStyle="1" w:styleId="StrekpunktlisteTegn">
    <w:name w:val="Strekpunktliste Tegn"/>
    <w:basedOn w:val="ListeavsnittTegn"/>
    <w:link w:val="Strekpunktliste"/>
    <w:rsid w:val="003A3F42"/>
    <w:rPr>
      <w:rFonts w:ascii="Times New Roman" w:hAnsi="Times New Roman"/>
      <w:sz w:val="24"/>
    </w:rPr>
  </w:style>
  <w:style w:type="paragraph" w:styleId="Topptekst">
    <w:name w:val="header"/>
    <w:basedOn w:val="Normal"/>
    <w:link w:val="TopptekstTegn"/>
    <w:uiPriority w:val="99"/>
    <w:unhideWhenUsed/>
    <w:rsid w:val="00382638"/>
    <w:pPr>
      <w:tabs>
        <w:tab w:val="clear" w:pos="284"/>
        <w:tab w:val="center" w:pos="4536"/>
        <w:tab w:val="right" w:pos="9072"/>
      </w:tabs>
    </w:pPr>
  </w:style>
  <w:style w:type="character" w:customStyle="1" w:styleId="KulepunktlisteTegn">
    <w:name w:val="Kulepunktliste Tegn"/>
    <w:basedOn w:val="ListeavsnittTegn"/>
    <w:link w:val="Kulepunktliste"/>
    <w:rsid w:val="003A3F42"/>
    <w:rPr>
      <w:rFonts w:ascii="Times New Roman" w:hAnsi="Times New Roman"/>
      <w:sz w:val="24"/>
    </w:rPr>
  </w:style>
  <w:style w:type="character" w:customStyle="1" w:styleId="TopptekstTegn">
    <w:name w:val="Topptekst Tegn"/>
    <w:basedOn w:val="Standardskriftforavsnitt"/>
    <w:link w:val="Topptekst"/>
    <w:uiPriority w:val="99"/>
    <w:rsid w:val="00382638"/>
    <w:rPr>
      <w:rFonts w:ascii="Times New Roman" w:hAnsi="Times New Roman"/>
      <w:sz w:val="24"/>
    </w:rPr>
  </w:style>
  <w:style w:type="paragraph" w:styleId="Bunntekst">
    <w:name w:val="footer"/>
    <w:basedOn w:val="Normal"/>
    <w:link w:val="BunntekstTegn"/>
    <w:uiPriority w:val="99"/>
    <w:unhideWhenUsed/>
    <w:rsid w:val="00382638"/>
    <w:pPr>
      <w:tabs>
        <w:tab w:val="clear" w:pos="284"/>
        <w:tab w:val="center" w:pos="4536"/>
        <w:tab w:val="right" w:pos="9072"/>
      </w:tabs>
    </w:pPr>
  </w:style>
  <w:style w:type="character" w:customStyle="1" w:styleId="BunntekstTegn">
    <w:name w:val="Bunntekst Tegn"/>
    <w:basedOn w:val="Standardskriftforavsnitt"/>
    <w:link w:val="Bunntekst"/>
    <w:uiPriority w:val="99"/>
    <w:rsid w:val="00382638"/>
    <w:rPr>
      <w:rFonts w:ascii="Times New Roman" w:hAnsi="Times New Roman"/>
      <w:sz w:val="24"/>
    </w:rPr>
  </w:style>
  <w:style w:type="paragraph" w:styleId="Overskriftforinnholdsfortegnelse">
    <w:name w:val="TOC Heading"/>
    <w:basedOn w:val="Overskrift1"/>
    <w:next w:val="Normal"/>
    <w:uiPriority w:val="39"/>
    <w:unhideWhenUsed/>
    <w:qFormat/>
    <w:rsid w:val="00B64CD9"/>
    <w:pPr>
      <w:numPr>
        <w:numId w:val="0"/>
      </w:numPr>
      <w:spacing w:line="259" w:lineRule="auto"/>
      <w:outlineLvl w:val="9"/>
    </w:pPr>
    <w:rPr>
      <w:rFonts w:asciiTheme="majorHAnsi" w:hAnsiTheme="majorHAnsi"/>
      <w:b w:val="0"/>
      <w:color w:val="2F5496" w:themeColor="accent1" w:themeShade="BF"/>
      <w:sz w:val="32"/>
      <w:lang w:eastAsia="nb-NO"/>
    </w:rPr>
  </w:style>
  <w:style w:type="paragraph" w:styleId="INNH1">
    <w:name w:val="toc 1"/>
    <w:basedOn w:val="Normal"/>
    <w:next w:val="Normal"/>
    <w:uiPriority w:val="39"/>
    <w:unhideWhenUsed/>
    <w:qFormat/>
    <w:rsid w:val="00633A86"/>
    <w:pPr>
      <w:tabs>
        <w:tab w:val="clear" w:pos="284"/>
        <w:tab w:val="left" w:pos="357"/>
        <w:tab w:val="right" w:leader="dot" w:pos="9628"/>
      </w:tabs>
      <w:spacing w:after="0"/>
      <w:outlineLvl w:val="0"/>
    </w:pPr>
    <w:rPr>
      <w:b/>
    </w:rPr>
  </w:style>
  <w:style w:type="paragraph" w:styleId="INNH2">
    <w:name w:val="toc 2"/>
    <w:basedOn w:val="Normal"/>
    <w:next w:val="Normal"/>
    <w:autoRedefine/>
    <w:uiPriority w:val="39"/>
    <w:unhideWhenUsed/>
    <w:rsid w:val="00F91F02"/>
    <w:pPr>
      <w:tabs>
        <w:tab w:val="clear" w:pos="284"/>
        <w:tab w:val="left" w:pos="851"/>
        <w:tab w:val="right" w:leader="dot" w:pos="9628"/>
      </w:tabs>
      <w:spacing w:after="0"/>
      <w:ind w:left="357"/>
    </w:pPr>
  </w:style>
  <w:style w:type="character" w:styleId="Hyperkobling">
    <w:name w:val="Hyperlink"/>
    <w:basedOn w:val="Standardskriftforavsnitt"/>
    <w:uiPriority w:val="99"/>
    <w:unhideWhenUsed/>
    <w:rsid w:val="00BE746F"/>
    <w:rPr>
      <w:color w:val="0563C1" w:themeColor="hyperlink"/>
      <w:u w:val="single"/>
    </w:rPr>
  </w:style>
  <w:style w:type="paragraph" w:styleId="INNH4">
    <w:name w:val="toc 4"/>
    <w:basedOn w:val="Normal"/>
    <w:next w:val="Normal"/>
    <w:autoRedefine/>
    <w:uiPriority w:val="39"/>
    <w:unhideWhenUsed/>
    <w:rsid w:val="00631399"/>
    <w:pPr>
      <w:tabs>
        <w:tab w:val="clear" w:pos="284"/>
        <w:tab w:val="left" w:pos="1531"/>
        <w:tab w:val="right" w:leader="dot" w:pos="9628"/>
      </w:tabs>
      <w:spacing w:after="0"/>
      <w:ind w:left="624"/>
    </w:pPr>
  </w:style>
  <w:style w:type="character" w:styleId="Fulgthyperkobling">
    <w:name w:val="FollowedHyperlink"/>
    <w:basedOn w:val="Standardskriftforavsnitt"/>
    <w:uiPriority w:val="99"/>
    <w:semiHidden/>
    <w:unhideWhenUsed/>
    <w:rsid w:val="00B47A9F"/>
    <w:rPr>
      <w:color w:val="954F72" w:themeColor="followedHyperlink"/>
      <w:u w:val="single"/>
    </w:rPr>
  </w:style>
  <w:style w:type="paragraph" w:styleId="INNH3">
    <w:name w:val="toc 3"/>
    <w:basedOn w:val="Normal"/>
    <w:next w:val="Normal"/>
    <w:autoRedefine/>
    <w:uiPriority w:val="39"/>
    <w:unhideWhenUsed/>
    <w:rsid w:val="00A865EB"/>
    <w:pPr>
      <w:tabs>
        <w:tab w:val="clear" w:pos="284"/>
        <w:tab w:val="left" w:pos="1202"/>
        <w:tab w:val="right" w:leader="dot" w:pos="9628"/>
      </w:tabs>
      <w:spacing w:after="0"/>
      <w:ind w:left="482"/>
    </w:pPr>
  </w:style>
  <w:style w:type="numbering" w:styleId="111111">
    <w:name w:val="Outline List 2"/>
    <w:basedOn w:val="Ingenliste"/>
    <w:uiPriority w:val="99"/>
    <w:semiHidden/>
    <w:unhideWhenUsed/>
    <w:rsid w:val="00DF6C33"/>
    <w:pPr>
      <w:numPr>
        <w:numId w:val="9"/>
      </w:numPr>
    </w:pPr>
  </w:style>
  <w:style w:type="character" w:styleId="Merknadsreferanse">
    <w:name w:val="annotation reference"/>
    <w:basedOn w:val="Standardskriftforavsnitt"/>
    <w:uiPriority w:val="99"/>
    <w:semiHidden/>
    <w:unhideWhenUsed/>
    <w:rsid w:val="00114590"/>
    <w:rPr>
      <w:sz w:val="16"/>
      <w:szCs w:val="16"/>
    </w:rPr>
  </w:style>
  <w:style w:type="paragraph" w:styleId="Merknadstekst">
    <w:name w:val="annotation text"/>
    <w:basedOn w:val="Normal"/>
    <w:link w:val="MerknadstekstTegn"/>
    <w:uiPriority w:val="99"/>
    <w:unhideWhenUsed/>
    <w:rsid w:val="00114590"/>
    <w:rPr>
      <w:sz w:val="20"/>
      <w:szCs w:val="20"/>
    </w:rPr>
  </w:style>
  <w:style w:type="character" w:customStyle="1" w:styleId="MerknadstekstTegn">
    <w:name w:val="Merknadstekst Tegn"/>
    <w:basedOn w:val="Standardskriftforavsnitt"/>
    <w:link w:val="Merknadstekst"/>
    <w:uiPriority w:val="99"/>
    <w:rsid w:val="00114590"/>
    <w:rPr>
      <w:rFonts w:ascii="Times New Roman" w:hAnsi="Times New Roman"/>
      <w:sz w:val="20"/>
      <w:szCs w:val="20"/>
    </w:rPr>
  </w:style>
  <w:style w:type="paragraph" w:styleId="Kommentaremne">
    <w:name w:val="annotation subject"/>
    <w:basedOn w:val="Merknadstekst"/>
    <w:next w:val="Merknadstekst"/>
    <w:link w:val="KommentaremneTegn"/>
    <w:uiPriority w:val="99"/>
    <w:semiHidden/>
    <w:unhideWhenUsed/>
    <w:rsid w:val="00114590"/>
    <w:rPr>
      <w:b/>
      <w:bCs/>
    </w:rPr>
  </w:style>
  <w:style w:type="character" w:customStyle="1" w:styleId="KommentaremneTegn">
    <w:name w:val="Kommentaremne Tegn"/>
    <w:basedOn w:val="MerknadstekstTegn"/>
    <w:link w:val="Kommentaremne"/>
    <w:uiPriority w:val="99"/>
    <w:semiHidden/>
    <w:rsid w:val="00114590"/>
    <w:rPr>
      <w:rFonts w:ascii="Times New Roman" w:hAnsi="Times New Roman"/>
      <w:b/>
      <w:bCs/>
      <w:sz w:val="20"/>
      <w:szCs w:val="20"/>
    </w:rPr>
  </w:style>
  <w:style w:type="character" w:styleId="Ulstomtale">
    <w:name w:val="Unresolved Mention"/>
    <w:basedOn w:val="Standardskriftforavsnitt"/>
    <w:uiPriority w:val="99"/>
    <w:semiHidden/>
    <w:unhideWhenUsed/>
    <w:rsid w:val="006727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vegvesen.no/fag/teknologi/nasjonal+vegdatabank/objektliste" TargetMode="External"/><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yperlink" Target="https://www.vegvesen.no/fag/publikasjoner/handboker" TargetMode="Externa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jpe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vegdata.no/datafangst/" TargetMode="External"/><Relationship Id="rId22" Type="http://schemas.openxmlformats.org/officeDocument/2006/relationships/header" Target="head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owerPoint Samisk" ma:contentTypeID="0x010100853B33B047CF19499CEDDB9873C050E300C9D0FE5048AF3C4BABDF38836D7D0AD7" ma:contentTypeVersion="53" ma:contentTypeDescription="" ma:contentTypeScope="" ma:versionID="e63a3066c831736df37eb4e89a2a19ad">
  <xsd:schema xmlns:xsd="http://www.w3.org/2001/XMLSchema" xmlns:xs="http://www.w3.org/2001/XMLSchema" xmlns:p="http://schemas.microsoft.com/office/2006/metadata/properties" xmlns:ns2="beae3e8e-208c-4b8a-be05-3e30f474ae01" targetNamespace="http://schemas.microsoft.com/office/2006/metadata/properties" ma:root="true" ma:fieldsID="36bdeb4d4cd08b1d48ccf48d2c46127c" ns2:_="">
    <xsd:import namespace="beae3e8e-208c-4b8a-be05-3e30f474ae01"/>
    <xsd:element name="properties">
      <xsd:complexType>
        <xsd:sequence>
          <xsd:element name="documentManagement">
            <xsd:complexType>
              <xsd:all>
                <xsd:element ref="ns2:h491b3e5757f4a00a7c25d6edb0ba887" minOccurs="0"/>
                <xsd:element ref="ns2:TaxCatchAll" minOccurs="0"/>
                <xsd:element ref="ns2:TaxCatchAllLabel" minOccurs="0"/>
                <xsd:element ref="ns2:Sak_x0020_Mime_x0020_360" minOccurs="0"/>
                <xsd:element ref="ns2:mdd69e788dc1498dbcc1a53e4b12ec9a" minOccurs="0"/>
                <xsd:element ref="ns2:m3df137df2ca43aeb5a0ac4f577ac654" minOccurs="0"/>
                <xsd:element ref="ns2:Status_x005f_x0020_journalf_x005f_x00f8_ri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ae3e8e-208c-4b8a-be05-3e30f474ae01" elementFormDefault="qualified">
    <xsd:import namespace="http://schemas.microsoft.com/office/2006/documentManagement/types"/>
    <xsd:import namespace="http://schemas.microsoft.com/office/infopath/2007/PartnerControls"/>
    <xsd:element name="h491b3e5757f4a00a7c25d6edb0ba887" ma:index="8" nillable="true" ma:taxonomy="true" ma:internalName="h491b3e5757f4a00a7c25d6edb0ba887" ma:taxonomyFieldName="Organisasjonsenhet" ma:displayName="Organisasjonsenhet" ma:readOnly="false" ma:default="" ma:fieldId="{1491b3e5-757f-4a00-a7c2-5d6edb0ba887}" ma:taxonomyMulti="true" ma:sspId="4c297bfe-2ddf-49c0-b48d-5e3f9de3295d" ma:termSetId="b03cc634-47d7-450d-b53d-2863e925e782"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a79969d2-5579-42fe-b12f-40ee7e058faa}" ma:internalName="TaxCatchAll" ma:showField="CatchAllData"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a79969d2-5579-42fe-b12f-40ee7e058faa}" ma:internalName="TaxCatchAllLabel" ma:readOnly="true" ma:showField="CatchAllDataLabel"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Sak_x0020_Mime_x0020_360" ma:index="12" nillable="true" ma:displayName="Sak Mime 360" ma:format="Hyperlink" ma:internalName="Sak_x0020_Mime_x0020_360">
      <xsd:complexType>
        <xsd:complexContent>
          <xsd:extension base="dms:URL">
            <xsd:sequence>
              <xsd:element name="Url" type="dms:ValidUrl" minOccurs="0" nillable="true"/>
              <xsd:element name="Description" type="xsd:string" nillable="true"/>
            </xsd:sequence>
          </xsd:extension>
        </xsd:complexContent>
      </xsd:complexType>
    </xsd:element>
    <xsd:element name="mdd69e788dc1498dbcc1a53e4b12ec9a" ma:index="13" nillable="true" ma:taxonomy="true" ma:internalName="mdd69e788dc1498dbcc1a53e4b12ec9a" ma:taxonomyFieldName="Dokumentstatus" ma:displayName="Dokumentstatus" ma:readOnly="false" ma:default="1;#Under arbeid|f39d8bcc-2a80-4417-a67a-9134b0a418c4" ma:fieldId="{6dd69e78-8dc1-498d-bcc1-a53e4b12ec9a}" ma:sspId="4c297bfe-2ddf-49c0-b48d-5e3f9de3295d" ma:termSetId="79c2f50f-9c9d-4b9a-9024-7430fd4a1c78" ma:anchorId="00000000-0000-0000-0000-000000000000" ma:open="false" ma:isKeyword="false">
      <xsd:complexType>
        <xsd:sequence>
          <xsd:element ref="pc:Terms" minOccurs="0" maxOccurs="1"/>
        </xsd:sequence>
      </xsd:complexType>
    </xsd:element>
    <xsd:element name="m3df137df2ca43aeb5a0ac4f577ac654" ma:index="15" nillable="true" ma:taxonomy="true" ma:internalName="m3df137df2ca43aeb5a0ac4f577ac654" ma:taxonomyFieldName="Prosessomr_x00e5_der" ma:displayName="Prosessområder" ma:readOnly="false" ma:default="" ma:fieldId="{63df137d-f2ca-43ae-b5a0-ac4f577ac654}" ma:sspId="4c297bfe-2ddf-49c0-b48d-5e3f9de3295d" ma:termSetId="2583bc30-ab2c-419c-b519-aebcd66245c1" ma:anchorId="00000000-0000-0000-0000-000000000000" ma:open="false" ma:isKeyword="false">
      <xsd:complexType>
        <xsd:sequence>
          <xsd:element ref="pc:Terms" minOccurs="0" maxOccurs="1"/>
        </xsd:sequence>
      </xsd:complexType>
    </xsd:element>
    <xsd:element name="Status_x005f_x0020_journalf_x005f_x00f8_ring" ma:index="17" nillable="true" ma:displayName="Status journalføring" ma:internalName="Status_x0020_journalf_x00f8_ring">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491b3e5757f4a00a7c25d6edb0ba887 xmlns="beae3e8e-208c-4b8a-be05-3e30f474ae01">
      <Terms xmlns="http://schemas.microsoft.com/office/infopath/2007/PartnerControls"/>
    </h491b3e5757f4a00a7c25d6edb0ba887>
    <m3df137df2ca43aeb5a0ac4f577ac654 xmlns="beae3e8e-208c-4b8a-be05-3e30f474ae01">
      <Terms xmlns="http://schemas.microsoft.com/office/infopath/2007/PartnerControls"/>
    </m3df137df2ca43aeb5a0ac4f577ac654>
    <mdd69e788dc1498dbcc1a53e4b12ec9a xmlns="beae3e8e-208c-4b8a-be05-3e30f474ae01">
      <Terms xmlns="http://schemas.microsoft.com/office/infopath/2007/PartnerControls">
        <TermInfo xmlns="http://schemas.microsoft.com/office/infopath/2007/PartnerControls">
          <TermName xmlns="http://schemas.microsoft.com/office/infopath/2007/PartnerControls">Under arbeid</TermName>
          <TermId xmlns="http://schemas.microsoft.com/office/infopath/2007/PartnerControls">f39d8bcc-2a80-4417-a67a-9134b0a418c4</TermId>
        </TermInfo>
      </Terms>
    </mdd69e788dc1498dbcc1a53e4b12ec9a>
    <TaxCatchAll xmlns="beae3e8e-208c-4b8a-be05-3e30f474ae01">
      <Value>1</Value>
    </TaxCatchAll>
    <Sak_x0020_Mime_x0020_360 xmlns="beae3e8e-208c-4b8a-be05-3e30f474ae01">
      <Url xsi:nil="true"/>
      <Description xsi:nil="true"/>
    </Sak_x0020_Mime_x0020_360>
    <Status_x005f_x0020_journalf_x005f_x00f8_ring xmlns="beae3e8e-208c-4b8a-be05-3e30f474ae01" xsi:nil="true"/>
  </documentManagement>
</p:properties>
</file>

<file path=customXml/item5.xml><?xml version="1.0" encoding="utf-8"?>
<?mso-contentType ?>
<SharedContentType xmlns="Microsoft.SharePoint.Taxonomy.ContentTypeSync" SourceId="4c297bfe-2ddf-49c0-b48d-5e3f9de3295d" ContentTypeId="0x010100853B33B047CF19499CEDDB9873C050E3" PreviousValue="false"/>
</file>

<file path=customXml/itemProps1.xml><?xml version="1.0" encoding="utf-8"?>
<ds:datastoreItem xmlns:ds="http://schemas.openxmlformats.org/officeDocument/2006/customXml" ds:itemID="{89402DE4-E336-4E91-BA0F-8D8B8DDB5F40}">
  <ds:schemaRefs>
    <ds:schemaRef ds:uri="http://schemas.openxmlformats.org/officeDocument/2006/bibliography"/>
  </ds:schemaRefs>
</ds:datastoreItem>
</file>

<file path=customXml/itemProps2.xml><?xml version="1.0" encoding="utf-8"?>
<ds:datastoreItem xmlns:ds="http://schemas.openxmlformats.org/officeDocument/2006/customXml" ds:itemID="{B847BB62-6D00-43C9-BD54-B44C56E0A486}"/>
</file>

<file path=customXml/itemProps3.xml><?xml version="1.0" encoding="utf-8"?>
<ds:datastoreItem xmlns:ds="http://schemas.openxmlformats.org/officeDocument/2006/customXml" ds:itemID="{7CD9B048-4DE5-45EC-995A-27942B920C85}">
  <ds:schemaRefs>
    <ds:schemaRef ds:uri="http://schemas.microsoft.com/sharepoint/v3/contenttype/forms"/>
  </ds:schemaRefs>
</ds:datastoreItem>
</file>

<file path=customXml/itemProps4.xml><?xml version="1.0" encoding="utf-8"?>
<ds:datastoreItem xmlns:ds="http://schemas.openxmlformats.org/officeDocument/2006/customXml" ds:itemID="{44BD0309-24C7-44FE-99A4-21AAA5F04A9C}">
  <ds:schemaRefs>
    <ds:schemaRef ds:uri="http://schemas.microsoft.com/office/2006/metadata/properties"/>
    <ds:schemaRef ds:uri="http://schemas.microsoft.com/office/infopath/2007/PartnerControls"/>
    <ds:schemaRef ds:uri="beae3e8e-208c-4b8a-be05-3e30f474ae01"/>
    <ds:schemaRef ds:uri="c6eb1708-40b0-4fa9-b10f-acd08ca012f5"/>
  </ds:schemaRefs>
</ds:datastoreItem>
</file>

<file path=customXml/itemProps5.xml><?xml version="1.0" encoding="utf-8"?>
<ds:datastoreItem xmlns:ds="http://schemas.openxmlformats.org/officeDocument/2006/customXml" ds:itemID="{CA6A9E6C-1BDD-42B2-A6E5-DE3F7E71D772}"/>
</file>

<file path=docProps/app.xml><?xml version="1.0" encoding="utf-8"?>
<Properties xmlns="http://schemas.openxmlformats.org/officeDocument/2006/extended-properties" xmlns:vt="http://schemas.openxmlformats.org/officeDocument/2006/docPropsVTypes">
  <Template>Normal</Template>
  <TotalTime>164</TotalTime>
  <Pages>21</Pages>
  <Words>6195</Words>
  <Characters>40083</Characters>
  <Application>Microsoft Office Word</Application>
  <DocSecurity>0</DocSecurity>
  <Lines>1178</Lines>
  <Paragraphs>608</Paragraphs>
  <ScaleCrop>false</ScaleCrop>
  <HeadingPairs>
    <vt:vector size="2" baseType="variant">
      <vt:variant>
        <vt:lpstr>Tittel</vt:lpstr>
      </vt:variant>
      <vt:variant>
        <vt:i4>1</vt:i4>
      </vt:variant>
    </vt:vector>
  </HeadingPairs>
  <TitlesOfParts>
    <vt:vector size="1" baseType="lpstr">
      <vt:lpstr/>
    </vt:vector>
  </TitlesOfParts>
  <Company>Statens vegvesen</Company>
  <LinksUpToDate>false</LinksUpToDate>
  <CharactersWithSpaces>45670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Inge Martin Haugen</dc:creator>
  <cp:keywords/>
  <dc:description/>
  <cp:lastModifiedBy>Kjell Sture Trymbo</cp:lastModifiedBy>
  <cp:revision>140</cp:revision>
  <dcterms:created xsi:type="dcterms:W3CDTF">2024-01-18T13:47:00Z</dcterms:created>
  <dcterms:modified xsi:type="dcterms:W3CDTF">2024-12-12T09:33:00Z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6eae731-f11e-4017-952e-3dce43580afc_Enabled">
    <vt:lpwstr>true</vt:lpwstr>
  </property>
  <property fmtid="{D5CDD505-2E9C-101B-9397-08002B2CF9AE}" pid="3" name="MSIP_Label_86eae731-f11e-4017-952e-3dce43580afc_SetDate">
    <vt:lpwstr>2024-01-17T14:14:12Z</vt:lpwstr>
  </property>
  <property fmtid="{D5CDD505-2E9C-101B-9397-08002B2CF9AE}" pid="4" name="MSIP_Label_86eae731-f11e-4017-952e-3dce43580afc_Method">
    <vt:lpwstr>Privileged</vt:lpwstr>
  </property>
  <property fmtid="{D5CDD505-2E9C-101B-9397-08002B2CF9AE}" pid="5" name="MSIP_Label_86eae731-f11e-4017-952e-3dce43580afc_Name">
    <vt:lpwstr>Public-new</vt:lpwstr>
  </property>
  <property fmtid="{D5CDD505-2E9C-101B-9397-08002B2CF9AE}" pid="6" name="MSIP_Label_86eae731-f11e-4017-952e-3dce43580afc_SiteId">
    <vt:lpwstr>38856954-ed55-49f7-8bdd-738ffbbfd390</vt:lpwstr>
  </property>
  <property fmtid="{D5CDD505-2E9C-101B-9397-08002B2CF9AE}" pid="7" name="MSIP_Label_86eae731-f11e-4017-952e-3dce43580afc_ActionId">
    <vt:lpwstr>dafa3036-ec07-46c3-b2c9-cb5d39e4a2e3</vt:lpwstr>
  </property>
  <property fmtid="{D5CDD505-2E9C-101B-9397-08002B2CF9AE}" pid="8" name="MSIP_Label_86eae731-f11e-4017-952e-3dce43580afc_ContentBits">
    <vt:lpwstr>0</vt:lpwstr>
  </property>
  <property fmtid="{D5CDD505-2E9C-101B-9397-08002B2CF9AE}" pid="9" name="MediaServiceImageTags">
    <vt:lpwstr/>
  </property>
  <property fmtid="{D5CDD505-2E9C-101B-9397-08002B2CF9AE}" pid="10" name="ContentTypeId">
    <vt:lpwstr>0x010100853B33B047CF19499CEDDB9873C050E300C9D0FE5048AF3C4BABDF38836D7D0AD7</vt:lpwstr>
  </property>
  <property fmtid="{D5CDD505-2E9C-101B-9397-08002B2CF9AE}" pid="11" name="Organisasjonsenhet">
    <vt:lpwstr/>
  </property>
  <property fmtid="{D5CDD505-2E9C-101B-9397-08002B2CF9AE}" pid="12" name="Prosessomr_x00e5_der">
    <vt:lpwstr/>
  </property>
  <property fmtid="{D5CDD505-2E9C-101B-9397-08002B2CF9AE}" pid="13" name="Dokumentstatus">
    <vt:lpwstr>1;#Under arbeid|f39d8bcc-2a80-4417-a67a-9134b0a418c4</vt:lpwstr>
  </property>
  <property fmtid="{D5CDD505-2E9C-101B-9397-08002B2CF9AE}" pid="14" name="Prosessområder">
    <vt:lpwstr/>
  </property>
</Properties>
</file>