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9A7CA" w14:textId="77777777" w:rsidR="006C5C0A" w:rsidRPr="000C3CDC" w:rsidRDefault="006C5C0A" w:rsidP="006C5C0A">
      <w:pPr>
        <w:rPr>
          <w:b/>
          <w:sz w:val="28"/>
          <w:szCs w:val="28"/>
        </w:rPr>
      </w:pPr>
      <w:r w:rsidRPr="000C3CDC">
        <w:rPr>
          <w:b/>
          <w:sz w:val="28"/>
          <w:szCs w:val="28"/>
        </w:rPr>
        <w:t>C Kontraktsbestemmelser NS 8406:2009</w:t>
      </w:r>
    </w:p>
    <w:p w14:paraId="7876D768" w14:textId="77777777" w:rsidR="006C5C0A" w:rsidRDefault="006C5C0A" w:rsidP="006C5C0A">
      <w:pPr>
        <w:rPr>
          <w:b/>
          <w:sz w:val="26"/>
          <w:szCs w:val="26"/>
        </w:rPr>
      </w:pPr>
      <w:bookmarkStart w:id="0" w:name="_C2_Spesielle_kontraktsbestemmelser"/>
      <w:bookmarkEnd w:id="0"/>
      <w:r w:rsidRPr="000C3CDC">
        <w:rPr>
          <w:b/>
          <w:sz w:val="26"/>
          <w:szCs w:val="26"/>
        </w:rPr>
        <w:t>C</w:t>
      </w:r>
      <w:r>
        <w:rPr>
          <w:b/>
          <w:sz w:val="26"/>
          <w:szCs w:val="26"/>
        </w:rPr>
        <w:t>4</w:t>
      </w:r>
      <w:r w:rsidRPr="000C3CDC">
        <w:rPr>
          <w:b/>
          <w:sz w:val="26"/>
          <w:szCs w:val="26"/>
        </w:rPr>
        <w:t xml:space="preserve"> Spesielle kontraktsbestemmelser for </w:t>
      </w:r>
      <w:r w:rsidRPr="00CC79CE">
        <w:rPr>
          <w:b/>
          <w:sz w:val="26"/>
          <w:szCs w:val="26"/>
          <w:highlight w:val="lightGray"/>
        </w:rPr>
        <w:t>kontrakt XX</w:t>
      </w:r>
      <w:r w:rsidRPr="000C3CDC">
        <w:rPr>
          <w:b/>
          <w:sz w:val="26"/>
          <w:szCs w:val="26"/>
        </w:rPr>
        <w:t>, Statens vegvese</w:t>
      </w:r>
      <w:r>
        <w:rPr>
          <w:b/>
          <w:sz w:val="26"/>
          <w:szCs w:val="26"/>
        </w:rPr>
        <w:t>n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  <w:lang w:val="nb-NO"/>
        </w:rPr>
        <w:id w:val="-40877603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7026F71" w14:textId="3CAA7EDC" w:rsidR="006C5C0A" w:rsidRDefault="006C5C0A">
          <w:pPr>
            <w:pStyle w:val="Overskriftforinnholdsfortegnelse"/>
          </w:pPr>
          <w:r>
            <w:rPr>
              <w:lang w:val="nb-NO"/>
            </w:rPr>
            <w:t>Innhold</w:t>
          </w:r>
        </w:p>
        <w:p w14:paraId="17CEDB1D" w14:textId="5382ACB4" w:rsidR="00305DF1" w:rsidRDefault="006C5C0A">
          <w:pPr>
            <w:pStyle w:val="INNH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nb-NO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5626230" w:history="1">
            <w:r w:rsidR="00305DF1" w:rsidRPr="009E78A3">
              <w:rPr>
                <w:rStyle w:val="Hyperkobling"/>
                <w:noProof/>
                <w:highlight w:val="lightGray"/>
              </w:rPr>
              <w:t>1.</w:t>
            </w:r>
            <w:r w:rsidR="00305DF1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eastAsia="nb-NO"/>
                <w14:ligatures w14:val="standardContextual"/>
              </w:rPr>
              <w:tab/>
            </w:r>
            <w:r w:rsidR="00305DF1" w:rsidRPr="009E78A3">
              <w:rPr>
                <w:rStyle w:val="Hyperkobling"/>
                <w:noProof/>
                <w:highlight w:val="lightGray"/>
              </w:rPr>
              <w:t>Hovedbedrift og samordningsansvar (se C2 punkt 29.5)</w:t>
            </w:r>
            <w:r w:rsidR="00305DF1">
              <w:rPr>
                <w:noProof/>
                <w:webHidden/>
              </w:rPr>
              <w:tab/>
            </w:r>
            <w:r w:rsidR="00305DF1">
              <w:rPr>
                <w:noProof/>
                <w:webHidden/>
              </w:rPr>
              <w:fldChar w:fldCharType="begin"/>
            </w:r>
            <w:r w:rsidR="00305DF1">
              <w:rPr>
                <w:noProof/>
                <w:webHidden/>
              </w:rPr>
              <w:instrText xml:space="preserve"> PAGEREF _Toc165626230 \h </w:instrText>
            </w:r>
            <w:r w:rsidR="00305DF1">
              <w:rPr>
                <w:noProof/>
                <w:webHidden/>
              </w:rPr>
            </w:r>
            <w:r w:rsidR="00305DF1">
              <w:rPr>
                <w:noProof/>
                <w:webHidden/>
              </w:rPr>
              <w:fldChar w:fldCharType="separate"/>
            </w:r>
            <w:r w:rsidR="00305DF1">
              <w:rPr>
                <w:noProof/>
                <w:webHidden/>
              </w:rPr>
              <w:t>2</w:t>
            </w:r>
            <w:r w:rsidR="00305DF1">
              <w:rPr>
                <w:noProof/>
                <w:webHidden/>
              </w:rPr>
              <w:fldChar w:fldCharType="end"/>
            </w:r>
          </w:hyperlink>
        </w:p>
        <w:p w14:paraId="75B8A96E" w14:textId="0B5631B3" w:rsidR="00305DF1" w:rsidRDefault="00305DF1">
          <w:pPr>
            <w:pStyle w:val="INNH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nb-NO"/>
              <w14:ligatures w14:val="standardContextual"/>
            </w:rPr>
          </w:pPr>
          <w:hyperlink w:anchor="_Toc165626231" w:history="1">
            <w:r w:rsidRPr="009E78A3">
              <w:rPr>
                <w:rStyle w:val="Hyperkobling"/>
                <w:noProof/>
                <w:highlight w:val="lightGray"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eastAsia="nb-NO"/>
                <w14:ligatures w14:val="standardContextual"/>
              </w:rPr>
              <w:tab/>
            </w:r>
            <w:r w:rsidRPr="009E78A3">
              <w:rPr>
                <w:rStyle w:val="Hyperkobling"/>
                <w:noProof/>
                <w:highlight w:val="lightGray"/>
              </w:rPr>
              <w:t>Frister for ferdigstilling av vegoppmerking på eksisterende vegdekker (Se C3 Punkt 7)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_Toc165626231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48EADE" w14:textId="7DFA4788" w:rsidR="00305DF1" w:rsidRDefault="00305DF1">
          <w:pPr>
            <w:pStyle w:val="INNH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nb-NO"/>
              <w14:ligatures w14:val="standardContextual"/>
            </w:rPr>
          </w:pPr>
          <w:hyperlink w:anchor="_Toc165626232" w:history="1">
            <w:r w:rsidRPr="009E78A3">
              <w:rPr>
                <w:rStyle w:val="Hyperkobling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eastAsia="nb-NO"/>
                <w14:ligatures w14:val="standardContextual"/>
              </w:rPr>
              <w:tab/>
            </w:r>
            <w:r w:rsidRPr="009E78A3">
              <w:rPr>
                <w:rStyle w:val="Hyperkobling"/>
                <w:noProof/>
              </w:rPr>
              <w:t>Forlengelse av kontrakt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_Toc165626232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67194C" w14:textId="04828EF3" w:rsidR="00305DF1" w:rsidRDefault="00305DF1">
          <w:pPr>
            <w:pStyle w:val="INN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nb-NO"/>
              <w14:ligatures w14:val="standardContextual"/>
            </w:rPr>
          </w:pPr>
          <w:hyperlink w:anchor="_Toc165626233" w:history="1">
            <w:r w:rsidRPr="009E78A3">
              <w:rPr>
                <w:rStyle w:val="Hyperkobling"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eastAsia="nb-NO"/>
                <w14:ligatures w14:val="standardContextual"/>
              </w:rPr>
              <w:tab/>
            </w:r>
            <w:r w:rsidRPr="009E78A3">
              <w:rPr>
                <w:rStyle w:val="Hyperkobling"/>
                <w:noProof/>
              </w:rPr>
              <w:t>Generelt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_Toc165626233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42397E" w14:textId="6626C5F9" w:rsidR="00305DF1" w:rsidRDefault="00305DF1">
          <w:pPr>
            <w:pStyle w:val="INNH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nb-NO"/>
              <w14:ligatures w14:val="standardContextual"/>
            </w:rPr>
          </w:pPr>
          <w:hyperlink w:anchor="_Toc165626234" w:history="1">
            <w:r w:rsidRPr="009E78A3">
              <w:rPr>
                <w:rStyle w:val="Hyperkobling"/>
                <w:noProof/>
              </w:rPr>
              <w:t>3.2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eastAsia="nb-NO"/>
                <w14:ligatures w14:val="standardContextual"/>
              </w:rPr>
              <w:tab/>
            </w:r>
            <w:r w:rsidRPr="009E78A3">
              <w:rPr>
                <w:rStyle w:val="Hyperkobling"/>
                <w:noProof/>
              </w:rPr>
              <w:t>Regulering av prosesser og kontraktsfestet omfang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_Toc165626234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A4A284" w14:textId="74B69A67" w:rsidR="00305DF1" w:rsidRDefault="00305DF1">
          <w:pPr>
            <w:pStyle w:val="INNH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nb-NO"/>
              <w14:ligatures w14:val="standardContextual"/>
            </w:rPr>
          </w:pPr>
          <w:hyperlink w:anchor="_Toc165626235" w:history="1">
            <w:r w:rsidRPr="009E78A3">
              <w:rPr>
                <w:rStyle w:val="Hyperkobling"/>
                <w:noProof/>
              </w:rPr>
              <w:t>3.2.1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eastAsia="nb-NO"/>
                <w14:ligatures w14:val="standardContextual"/>
              </w:rPr>
              <w:tab/>
            </w:r>
            <w:r w:rsidRPr="009E78A3">
              <w:rPr>
                <w:rStyle w:val="Hyperkobling"/>
                <w:noProof/>
              </w:rPr>
              <w:t>Rundsumprosesser i kapittel E3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_Toc165626235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FB72A7" w14:textId="156A3610" w:rsidR="00305DF1" w:rsidRDefault="00305DF1">
          <w:pPr>
            <w:pStyle w:val="INNH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nb-NO"/>
              <w14:ligatures w14:val="standardContextual"/>
            </w:rPr>
          </w:pPr>
          <w:hyperlink w:anchor="_Toc165626236" w:history="1">
            <w:r w:rsidRPr="009E78A3">
              <w:rPr>
                <w:rStyle w:val="Hyperkobling"/>
                <w:noProof/>
              </w:rPr>
              <w:t>3.2.2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eastAsia="nb-NO"/>
                <w14:ligatures w14:val="standardContextual"/>
              </w:rPr>
              <w:tab/>
            </w:r>
            <w:r w:rsidRPr="009E78A3">
              <w:rPr>
                <w:rStyle w:val="Hyperkobling"/>
                <w:noProof/>
              </w:rPr>
              <w:t>Øvrige prosesser i kapittel E3 og timepriser i kapittel E4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_Toc165626236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6A3C32" w14:textId="79316E04" w:rsidR="00305DF1" w:rsidRDefault="00305DF1">
          <w:pPr>
            <w:pStyle w:val="INNH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nb-NO"/>
              <w14:ligatures w14:val="standardContextual"/>
            </w:rPr>
          </w:pPr>
          <w:hyperlink w:anchor="_Toc165626237" w:history="1">
            <w:r w:rsidRPr="009E78A3">
              <w:rPr>
                <w:rStyle w:val="Hyperkobling"/>
                <w:noProof/>
                <w:highlight w:val="lightGray"/>
              </w:rPr>
              <w:t>3.2.3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eastAsia="nb-NO"/>
                <w14:ligatures w14:val="standardContextual"/>
              </w:rPr>
              <w:tab/>
            </w:r>
            <w:r w:rsidRPr="009E78A3">
              <w:rPr>
                <w:rStyle w:val="Hyperkobling"/>
                <w:noProof/>
                <w:highlight w:val="lightGray"/>
              </w:rPr>
              <w:t>Prosess 18.4 Forskning og utvikling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_Toc165626237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94279B" w14:textId="69ED58B1" w:rsidR="00305DF1" w:rsidRDefault="00305DF1">
          <w:pPr>
            <w:pStyle w:val="INNH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nb-NO"/>
              <w14:ligatures w14:val="standardContextual"/>
            </w:rPr>
          </w:pPr>
          <w:hyperlink w:anchor="_Toc165626238" w:history="1">
            <w:r w:rsidRPr="009E78A3">
              <w:rPr>
                <w:rStyle w:val="Hyperkobling"/>
                <w:noProof/>
                <w:highlight w:val="lightGray"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eastAsia="nb-NO"/>
                <w14:ligatures w14:val="standardContextual"/>
              </w:rPr>
              <w:tab/>
            </w:r>
            <w:r w:rsidRPr="009E78A3">
              <w:rPr>
                <w:rStyle w:val="Hyperkobling"/>
                <w:noProof/>
                <w:highlight w:val="lightGray"/>
              </w:rPr>
              <w:t>Spesielle krav til kjøretøy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_Toc165626238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7A1DB1" w14:textId="08C005D5" w:rsidR="006C5C0A" w:rsidRDefault="006C5C0A">
          <w:r>
            <w:rPr>
              <w:b/>
              <w:bCs/>
            </w:rPr>
            <w:fldChar w:fldCharType="end"/>
          </w:r>
        </w:p>
      </w:sdtContent>
    </w:sdt>
    <w:p w14:paraId="21061AFC" w14:textId="3A49EE53" w:rsidR="006C5C0A" w:rsidRDefault="006C5C0A" w:rsidP="006C5C0A">
      <w:pPr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1C4C6D53" w14:textId="661A8A93" w:rsidR="00E80E4E" w:rsidRPr="00E462F6" w:rsidRDefault="00421606" w:rsidP="00082105">
      <w:pPr>
        <w:pStyle w:val="Overskrift1"/>
        <w:rPr>
          <w:highlight w:val="lightGray"/>
        </w:rPr>
      </w:pPr>
      <w:bookmarkStart w:id="1" w:name="_Toc165626230"/>
      <w:r w:rsidRPr="008D2BA0">
        <w:rPr>
          <w:highlight w:val="lightGray"/>
        </w:rPr>
        <w:lastRenderedPageBreak/>
        <w:t xml:space="preserve">Hovedbedrift og samordningsansvar </w:t>
      </w:r>
      <w:r w:rsidRPr="00E462F6">
        <w:rPr>
          <w:highlight w:val="lightGray"/>
        </w:rPr>
        <w:t>(se C2 punkt 2</w:t>
      </w:r>
      <w:r w:rsidR="00633A37" w:rsidRPr="00E462F6">
        <w:rPr>
          <w:highlight w:val="lightGray"/>
        </w:rPr>
        <w:t>9</w:t>
      </w:r>
      <w:r w:rsidRPr="00E462F6">
        <w:rPr>
          <w:highlight w:val="lightGray"/>
        </w:rPr>
        <w:t>.</w:t>
      </w:r>
      <w:r w:rsidR="00E462F6" w:rsidRPr="00E462F6">
        <w:rPr>
          <w:highlight w:val="lightGray"/>
        </w:rPr>
        <w:t>5</w:t>
      </w:r>
      <w:r w:rsidR="0028197B" w:rsidRPr="00E462F6">
        <w:rPr>
          <w:highlight w:val="lightGray"/>
        </w:rPr>
        <w:t>)</w:t>
      </w:r>
      <w:bookmarkEnd w:id="1"/>
    </w:p>
    <w:p w14:paraId="1420B973" w14:textId="3CEC119F" w:rsidR="00F34F15" w:rsidRDefault="00421606" w:rsidP="00E80E4E">
      <w:pPr>
        <w:pStyle w:val="Brdtekst"/>
      </w:pPr>
      <w:r w:rsidRPr="0D99A0AB">
        <w:rPr>
          <w:highlight w:val="lightGray"/>
        </w:rPr>
        <w:t>NN er utpekt som hovedbedrift med ansvar for samordningen av de enkelte virksomheters helse-, miljø- og sikkerhetsarbeid i henhold til Arbeidsmiljøloven og Internkontrollforskriften. Entreprenøren skal derfor rette seg etter samordningstiltak fastsatt av NN</w:t>
      </w:r>
      <w:r w:rsidR="007710B4">
        <w:t>.</w:t>
      </w:r>
    </w:p>
    <w:p w14:paraId="0922DC61" w14:textId="0C735CD5" w:rsidR="00123A1F" w:rsidRPr="00C806F5" w:rsidRDefault="00421606" w:rsidP="00082105">
      <w:pPr>
        <w:pStyle w:val="Overskrift1"/>
        <w:rPr>
          <w:highlight w:val="lightGray"/>
        </w:rPr>
      </w:pPr>
      <w:bookmarkStart w:id="2" w:name="_Toc165626231"/>
      <w:r w:rsidRPr="008D2BA0">
        <w:rPr>
          <w:highlight w:val="lightGray"/>
        </w:rPr>
        <w:t>Frister for ferdigstilling av vegoppmerking på eksisterende vegdekker</w:t>
      </w:r>
      <w:r w:rsidRPr="00C806F5">
        <w:rPr>
          <w:highlight w:val="lightGray"/>
        </w:rPr>
        <w:t xml:space="preserve"> (</w:t>
      </w:r>
      <w:r w:rsidRPr="00F07F9B">
        <w:rPr>
          <w:highlight w:val="lightGray"/>
        </w:rPr>
        <w:t>Se C3 P</w:t>
      </w:r>
      <w:r w:rsidR="0028197B" w:rsidRPr="00F07F9B">
        <w:rPr>
          <w:highlight w:val="lightGray"/>
        </w:rPr>
        <w:t xml:space="preserve">unkt </w:t>
      </w:r>
      <w:r w:rsidR="00633A37" w:rsidRPr="00F07F9B">
        <w:rPr>
          <w:highlight w:val="lightGray"/>
        </w:rPr>
        <w:t>7</w:t>
      </w:r>
      <w:r w:rsidRPr="00F07F9B">
        <w:rPr>
          <w:highlight w:val="lightGray"/>
        </w:rPr>
        <w:t>)</w:t>
      </w:r>
      <w:bookmarkEnd w:id="2"/>
    </w:p>
    <w:p w14:paraId="57412A49" w14:textId="161C5EE5" w:rsidR="0064777D" w:rsidRPr="0064777D" w:rsidRDefault="00421606" w:rsidP="00123A1F">
      <w:pPr>
        <w:pStyle w:val="Brdtekst"/>
        <w:rPr>
          <w:highlight w:val="lightGray"/>
        </w:rPr>
      </w:pPr>
      <w:r w:rsidRPr="0064777D">
        <w:rPr>
          <w:highlight w:val="lightGray"/>
        </w:rPr>
        <w:t>UTVIDELSE AV FRISTER KREVER SAMTYKKE FRA KONTRAKT OG MARKED</w:t>
      </w:r>
    </w:p>
    <w:p w14:paraId="3D34A08C" w14:textId="4B7C9980" w:rsidR="00726BF7" w:rsidRDefault="00421606" w:rsidP="00123A1F">
      <w:pPr>
        <w:pStyle w:val="Brdtekst"/>
        <w:rPr>
          <w:highlight w:val="lightGray"/>
        </w:rPr>
      </w:pPr>
      <w:r w:rsidRPr="6448C81B">
        <w:rPr>
          <w:highlight w:val="lightGray"/>
        </w:rPr>
        <w:t xml:space="preserve">Byggherren kan fastsette spesielle frister for ferdigstilling av langsgående og tverrgående vegoppmerking som avviker fra de generelle fristene gitt </w:t>
      </w:r>
      <w:r w:rsidR="3CA40E70" w:rsidRPr="6448C81B">
        <w:rPr>
          <w:highlight w:val="lightGray"/>
        </w:rPr>
        <w:t xml:space="preserve">i </w:t>
      </w:r>
      <w:r w:rsidR="3CA40E70" w:rsidRPr="00F07F9B">
        <w:rPr>
          <w:highlight w:val="lightGray"/>
        </w:rPr>
        <w:t xml:space="preserve">C3 punkt </w:t>
      </w:r>
      <w:r w:rsidR="009214FC">
        <w:rPr>
          <w:highlight w:val="lightGray"/>
        </w:rPr>
        <w:t>7</w:t>
      </w:r>
      <w:r w:rsidR="3CA40E70" w:rsidRPr="00F07F9B">
        <w:rPr>
          <w:highlight w:val="lightGray"/>
        </w:rPr>
        <w:t>.2.</w:t>
      </w:r>
      <w:r w:rsidRPr="6448C81B">
        <w:rPr>
          <w:highlight w:val="lightGray"/>
        </w:rPr>
        <w:t xml:space="preserve"> Oversikt over vegstrekninger med spesielle frister for ferdigstilling er gitt i kap</w:t>
      </w:r>
      <w:r w:rsidR="00734A15">
        <w:rPr>
          <w:highlight w:val="lightGray"/>
        </w:rPr>
        <w:t>ittel</w:t>
      </w:r>
      <w:r w:rsidRPr="6448C81B">
        <w:rPr>
          <w:highlight w:val="lightGray"/>
        </w:rPr>
        <w:t xml:space="preserve"> D2-Spesielle frister og kap</w:t>
      </w:r>
      <w:r w:rsidR="00734A15">
        <w:rPr>
          <w:highlight w:val="lightGray"/>
        </w:rPr>
        <w:t>ittel</w:t>
      </w:r>
      <w:r w:rsidRPr="6448C81B">
        <w:rPr>
          <w:highlight w:val="lightGray"/>
        </w:rPr>
        <w:t xml:space="preserve"> D2-Hovedplan.</w:t>
      </w:r>
    </w:p>
    <w:p w14:paraId="11AEDB06" w14:textId="79C3ACD6" w:rsidR="00726BF7" w:rsidRDefault="00421606" w:rsidP="00726BF7">
      <w:pPr>
        <w:pStyle w:val="Overskrift1"/>
      </w:pPr>
      <w:bookmarkStart w:id="3" w:name="_Toc165626232"/>
      <w:r>
        <w:t>Forlengelse av kontrakt</w:t>
      </w:r>
      <w:bookmarkEnd w:id="3"/>
    </w:p>
    <w:p w14:paraId="7C15413B" w14:textId="0354E58E" w:rsidR="00726BF7" w:rsidRDefault="00421606" w:rsidP="00CB0E2C">
      <w:pPr>
        <w:pStyle w:val="Heading2B"/>
      </w:pPr>
      <w:bookmarkStart w:id="4" w:name="_Toc92725103"/>
      <w:bookmarkStart w:id="5" w:name="_Toc165626233"/>
      <w:r>
        <w:t>Generelt</w:t>
      </w:r>
      <w:bookmarkEnd w:id="4"/>
      <w:bookmarkEnd w:id="5"/>
    </w:p>
    <w:p w14:paraId="49052D11" w14:textId="04051DA0" w:rsidR="00726BF7" w:rsidRDefault="00421606" w:rsidP="00726BF7">
      <w:pPr>
        <w:pStyle w:val="Brdtekst"/>
      </w:pPr>
      <w:r>
        <w:t>Dersom begge parter er enige om dette, kan kontrakt</w:t>
      </w:r>
      <w:r w:rsidR="00F27BCA">
        <w:t>sperioden</w:t>
      </w:r>
      <w:r>
        <w:t xml:space="preserve"> forlenges slik det går fram av </w:t>
      </w:r>
      <w:r w:rsidRPr="006F6AB1">
        <w:t>kap</w:t>
      </w:r>
      <w:r w:rsidR="0028197B" w:rsidRPr="006F6AB1">
        <w:t>ittel</w:t>
      </w:r>
      <w:r w:rsidRPr="006F6AB1">
        <w:t> A3 p</w:t>
      </w:r>
      <w:r w:rsidR="0028197B" w:rsidRPr="006F6AB1">
        <w:t>unkt</w:t>
      </w:r>
      <w:r w:rsidRPr="006F6AB1">
        <w:t xml:space="preserve"> 2</w:t>
      </w:r>
      <w:r>
        <w:t>.</w:t>
      </w:r>
      <w:r w:rsidR="0064777D">
        <w:t xml:space="preserve"> </w:t>
      </w:r>
      <w:r w:rsidR="0028197B">
        <w:t>F</w:t>
      </w:r>
      <w:r>
        <w:t>orlengelse</w:t>
      </w:r>
      <w:r w:rsidRPr="003A35A4">
        <w:t xml:space="preserve"> innebærer at kontrakten videreføres i henhold til kontraktens bestemmelser, og at tidspunkt og frister for overtagelse og sluttoppgjør flyttes tilsvarende fram i tid.</w:t>
      </w:r>
    </w:p>
    <w:p w14:paraId="4A5AC0E3" w14:textId="16C99068" w:rsidR="00A86E99" w:rsidRDefault="00421606" w:rsidP="00726BF7">
      <w:pPr>
        <w:pStyle w:val="Brdtekst"/>
      </w:pPr>
      <w:r>
        <w:t>En e</w:t>
      </w:r>
      <w:r w:rsidR="007C06A2">
        <w:t xml:space="preserve">ventuell avtale om forlengelse av kontraktsperioden skal være inngått senest </w:t>
      </w:r>
      <w:r w:rsidR="007C06A2" w:rsidRPr="0016254A">
        <w:t>2 måneder</w:t>
      </w:r>
      <w:r w:rsidR="007C06A2">
        <w:t xml:space="preserve"> før kontraktsperiodens slutt.</w:t>
      </w:r>
      <w:r w:rsidR="007C06A2" w:rsidRPr="00A86E99">
        <w:t xml:space="preserve"> </w:t>
      </w:r>
    </w:p>
    <w:p w14:paraId="6E13D99B" w14:textId="544B8872" w:rsidR="0064777D" w:rsidRDefault="00421606" w:rsidP="00726BF7">
      <w:pPr>
        <w:pStyle w:val="Brdtekst"/>
      </w:pPr>
      <w:r>
        <w:t>Forlenges kontrakten</w:t>
      </w:r>
      <w:r w:rsidR="007C06A2" w:rsidRPr="0064777D">
        <w:t xml:space="preserve"> i henhold til denne bestemmelsen, inngår også entreprenørens beregnede vederlag etter denne bestemmelsen i kontraktssummen i </w:t>
      </w:r>
      <w:r w:rsidR="00734A15">
        <w:t>C1</w:t>
      </w:r>
      <w:r w:rsidR="007C06A2" w:rsidRPr="0064777D">
        <w:t xml:space="preserve"> punkt 19.1 (3) og 28 (3).</w:t>
      </w:r>
    </w:p>
    <w:p w14:paraId="7496DCAA" w14:textId="5B3DF9AD" w:rsidR="00726BF7" w:rsidRDefault="00421606" w:rsidP="00726BF7">
      <w:pPr>
        <w:pStyle w:val="Brdtekst"/>
      </w:pPr>
      <w:r>
        <w:t>Ved forlengelse av kontraktsperioden</w:t>
      </w:r>
      <w:r w:rsidR="007C06A2">
        <w:t xml:space="preserve">, reguleres kontraktens priser </w:t>
      </w:r>
      <w:r>
        <w:t xml:space="preserve">på følgende måte: </w:t>
      </w:r>
      <w:r w:rsidR="007C06A2">
        <w:t xml:space="preserve">  </w:t>
      </w:r>
    </w:p>
    <w:p w14:paraId="5A9C5241" w14:textId="75D518B5" w:rsidR="00726BF7" w:rsidRPr="00CB0E2C" w:rsidRDefault="00421606" w:rsidP="00CB0E2C">
      <w:pPr>
        <w:pStyle w:val="Heading2B"/>
      </w:pPr>
      <w:bookmarkStart w:id="6" w:name="_Toc92725104"/>
      <w:bookmarkStart w:id="7" w:name="_Toc165626234"/>
      <w:r w:rsidRPr="00A15B08">
        <w:t>Regulering av prosesser</w:t>
      </w:r>
      <w:r w:rsidRPr="00CB0E2C">
        <w:t xml:space="preserve"> og kontraktsfestet omfang</w:t>
      </w:r>
      <w:bookmarkEnd w:id="6"/>
      <w:bookmarkEnd w:id="7"/>
    </w:p>
    <w:p w14:paraId="3A0C620D" w14:textId="53EDD06A" w:rsidR="00726BF7" w:rsidRPr="00CB0E2C" w:rsidRDefault="00421606" w:rsidP="00CB0E2C">
      <w:pPr>
        <w:pStyle w:val="Heading3B"/>
      </w:pPr>
      <w:bookmarkStart w:id="8" w:name="_Toc92725105"/>
      <w:bookmarkStart w:id="9" w:name="_Toc165626235"/>
      <w:r w:rsidRPr="00CB0E2C">
        <w:t>Rundsumprosesser i kap</w:t>
      </w:r>
      <w:r w:rsidR="00C91F36" w:rsidRPr="00CB0E2C">
        <w:t>ittel</w:t>
      </w:r>
      <w:r w:rsidRPr="00CB0E2C">
        <w:t xml:space="preserve"> E3</w:t>
      </w:r>
      <w:bookmarkEnd w:id="8"/>
      <w:bookmarkEnd w:id="9"/>
    </w:p>
    <w:p w14:paraId="793F0413" w14:textId="103FE865" w:rsidR="00726BF7" w:rsidRDefault="00421606" w:rsidP="00726BF7">
      <w:pPr>
        <w:pStyle w:val="Brdtekst"/>
      </w:pPr>
      <w:r>
        <w:t>Priser</w:t>
      </w:r>
      <w:r w:rsidR="0064777D">
        <w:t xml:space="preserve"> </w:t>
      </w:r>
      <w:r w:rsidR="0036393D">
        <w:t xml:space="preserve">med rundsum i </w:t>
      </w:r>
      <w:r w:rsidR="0036393D" w:rsidRPr="002C6055">
        <w:t>kap</w:t>
      </w:r>
      <w:r w:rsidR="00C91F36">
        <w:t>ittel</w:t>
      </w:r>
      <w:r w:rsidR="0036393D" w:rsidRPr="002C6055">
        <w:t xml:space="preserve"> E3</w:t>
      </w:r>
      <w:r w:rsidR="00C91F36">
        <w:t>,</w:t>
      </w:r>
      <w:r w:rsidR="0036393D">
        <w:t xml:space="preserve"> </w:t>
      </w:r>
      <w:r w:rsidR="0036393D" w:rsidRPr="00263240">
        <w:rPr>
          <w:highlight w:val="lightGray"/>
        </w:rPr>
        <w:t>unntatt prosess 18.4, (TEKSTEN OM PROSESS 18.4 FJERNES HVIS KONTRAKTEN IKKE INNEHOLDER DENNE PROSESSEN.)</w:t>
      </w:r>
      <w:r w:rsidR="0036393D">
        <w:t xml:space="preserve"> økes tilsvarende økningen av kontraktsperioden. Kontraktsfestet omfang av rundsumprosessene for perioden med forlengelse av kontrakten, justeres tilsvarende </w:t>
      </w:r>
      <w:r w:rsidR="00C91F36">
        <w:t>pris</w:t>
      </w:r>
      <w:r w:rsidR="0036393D">
        <w:t>økningen.</w:t>
      </w:r>
    </w:p>
    <w:p w14:paraId="018C447E" w14:textId="3C4A4CB4" w:rsidR="00726BF7" w:rsidRPr="004E7322" w:rsidRDefault="00421606" w:rsidP="000174C2">
      <w:pPr>
        <w:pStyle w:val="Heading3B"/>
      </w:pPr>
      <w:bookmarkStart w:id="10" w:name="_Toc92725106"/>
      <w:bookmarkStart w:id="11" w:name="_Toc165626236"/>
      <w:r w:rsidRPr="004E7322">
        <w:lastRenderedPageBreak/>
        <w:t>Øvrige prosesser i kap</w:t>
      </w:r>
      <w:r w:rsidR="00CB0E2C">
        <w:t>ittel</w:t>
      </w:r>
      <w:r w:rsidRPr="004E7322">
        <w:t xml:space="preserve"> E3 og timepriser i kap</w:t>
      </w:r>
      <w:r w:rsidR="00CB0E2C">
        <w:t>ittel</w:t>
      </w:r>
      <w:r w:rsidRPr="004E7322">
        <w:t xml:space="preserve"> E4</w:t>
      </w:r>
      <w:bookmarkEnd w:id="10"/>
      <w:bookmarkEnd w:id="11"/>
    </w:p>
    <w:p w14:paraId="266D74A6" w14:textId="13336498" w:rsidR="00726BF7" w:rsidRDefault="00421606" w:rsidP="00726BF7">
      <w:pPr>
        <w:pStyle w:val="Brdtekst"/>
      </w:pPr>
      <w:r>
        <w:t>For ø</w:t>
      </w:r>
      <w:r w:rsidRPr="009323F1">
        <w:t>vrige prosesser i kap</w:t>
      </w:r>
      <w:r w:rsidR="00A86E99">
        <w:t>ittel</w:t>
      </w:r>
      <w:r w:rsidRPr="009323F1">
        <w:t xml:space="preserve"> E3</w:t>
      </w:r>
      <w:r w:rsidRPr="00263240">
        <w:rPr>
          <w:highlight w:val="lightGray"/>
        </w:rPr>
        <w:t>, unntatt prosess 18.4,(STRYKES HVIS PROSESS 18.4 IKKE ER MED I KAP</w:t>
      </w:r>
      <w:r w:rsidR="00734A15">
        <w:rPr>
          <w:highlight w:val="lightGray"/>
        </w:rPr>
        <w:t>ITTEL</w:t>
      </w:r>
      <w:r w:rsidRPr="00263240">
        <w:rPr>
          <w:highlight w:val="lightGray"/>
        </w:rPr>
        <w:t xml:space="preserve"> D1)</w:t>
      </w:r>
      <w:r w:rsidRPr="009323F1">
        <w:t xml:space="preserve"> og timepriser i kap</w:t>
      </w:r>
      <w:r w:rsidR="00A86E99">
        <w:t>ittel</w:t>
      </w:r>
      <w:r w:rsidRPr="009323F1">
        <w:t xml:space="preserve"> E4</w:t>
      </w:r>
      <w:r>
        <w:t xml:space="preserve">, legges </w:t>
      </w:r>
      <w:r w:rsidRPr="00B700D1">
        <w:rPr>
          <w:highlight w:val="lightGray"/>
        </w:rPr>
        <w:t>xx</w:t>
      </w:r>
      <w:r w:rsidRPr="002C6055">
        <w:t xml:space="preserve"> </w:t>
      </w:r>
      <w:r w:rsidRPr="00B700D1">
        <w:rPr>
          <w:highlight w:val="lightGray"/>
        </w:rPr>
        <w:t>(ANTALL PROSENT TILSVARER ANTALL MÅNEDER SOM KONTRAKTEN FORLENGES I FORHOLD TIL OPPRINNELIG KONTRAKTSPERIODE – F.EKS. 50</w:t>
      </w:r>
      <w:r>
        <w:rPr>
          <w:highlight w:val="lightGray"/>
        </w:rPr>
        <w:t xml:space="preserve"> [%]</w:t>
      </w:r>
      <w:r w:rsidRPr="00B700D1">
        <w:rPr>
          <w:highlight w:val="lightGray"/>
        </w:rPr>
        <w:t xml:space="preserve"> HVIS KONTRAKTEN FORLENGES FRA 2 TIL 3 ÅR)</w:t>
      </w:r>
      <w:r>
        <w:t xml:space="preserve"> </w:t>
      </w:r>
      <w:r w:rsidRPr="00B700D1">
        <w:t>%</w:t>
      </w:r>
      <w:r w:rsidRPr="002C6055">
        <w:t xml:space="preserve"> av mengdene i konkurransegrunnlaget til grunn for </w:t>
      </w:r>
      <w:r>
        <w:t xml:space="preserve">fastsettelse av økningen i </w:t>
      </w:r>
      <w:r w:rsidRPr="002C6055">
        <w:t>kontraktsfestet omfang i perioden</w:t>
      </w:r>
      <w:r>
        <w:t xml:space="preserve"> med forlengelse av kontrakten</w:t>
      </w:r>
      <w:r w:rsidRPr="002C6055">
        <w:t>.</w:t>
      </w:r>
      <w:r>
        <w:t xml:space="preserve"> </w:t>
      </w:r>
    </w:p>
    <w:p w14:paraId="5020D959" w14:textId="33B0580E" w:rsidR="00726BF7" w:rsidRPr="00263240" w:rsidRDefault="00421606" w:rsidP="000174C2">
      <w:pPr>
        <w:pStyle w:val="Heading3B"/>
        <w:rPr>
          <w:highlight w:val="lightGray"/>
        </w:rPr>
      </w:pPr>
      <w:bookmarkStart w:id="12" w:name="_Toc92725107"/>
      <w:bookmarkStart w:id="13" w:name="_Toc165626237"/>
      <w:r w:rsidRPr="00263240">
        <w:rPr>
          <w:highlight w:val="lightGray"/>
        </w:rPr>
        <w:t>Prosess 18.4 Forskning og utvikling</w:t>
      </w:r>
      <w:bookmarkEnd w:id="12"/>
      <w:bookmarkEnd w:id="13"/>
    </w:p>
    <w:p w14:paraId="173F0B65" w14:textId="77777777" w:rsidR="00726BF7" w:rsidRDefault="00421606" w:rsidP="00082105">
      <w:pPr>
        <w:pStyle w:val="Brdtekst"/>
        <w:rPr>
          <w:highlight w:val="lightGray"/>
        </w:rPr>
      </w:pPr>
      <w:r>
        <w:rPr>
          <w:highlight w:val="lightGray"/>
        </w:rPr>
        <w:t>(DENNE BESTEMMELSEN FJERNES I KONTRAKTER SOM IKKE HAR PROSESS 18.4)</w:t>
      </w:r>
    </w:p>
    <w:p w14:paraId="6B74B649" w14:textId="503F182F" w:rsidR="00726BF7" w:rsidRDefault="00421606" w:rsidP="000174C2">
      <w:pPr>
        <w:pStyle w:val="Brdtekst"/>
      </w:pPr>
      <w:r w:rsidRPr="00263240">
        <w:rPr>
          <w:highlight w:val="lightGray"/>
        </w:rPr>
        <w:t>Prosess 18.4 reguleres ikke ved en ev</w:t>
      </w:r>
      <w:r w:rsidR="00734A15">
        <w:rPr>
          <w:highlight w:val="lightGray"/>
        </w:rPr>
        <w:t xml:space="preserve">entuell </w:t>
      </w:r>
      <w:r w:rsidRPr="00263240">
        <w:rPr>
          <w:highlight w:val="lightGray"/>
        </w:rPr>
        <w:t>forlengelse av kontrakten. En ev</w:t>
      </w:r>
      <w:r w:rsidR="00734A15">
        <w:rPr>
          <w:highlight w:val="lightGray"/>
        </w:rPr>
        <w:t>entuell</w:t>
      </w:r>
      <w:r w:rsidRPr="00263240">
        <w:rPr>
          <w:highlight w:val="lightGray"/>
        </w:rPr>
        <w:t xml:space="preserve"> regulering av denne prosessen skal skje etter bestemmelsene i kap</w:t>
      </w:r>
      <w:r w:rsidR="00734A15">
        <w:rPr>
          <w:highlight w:val="lightGray"/>
        </w:rPr>
        <w:t xml:space="preserve">ittel </w:t>
      </w:r>
      <w:r w:rsidRPr="00263240">
        <w:rPr>
          <w:highlight w:val="lightGray"/>
        </w:rPr>
        <w:t>C1 p</w:t>
      </w:r>
      <w:r w:rsidR="00734A15">
        <w:rPr>
          <w:highlight w:val="lightGray"/>
        </w:rPr>
        <w:t>unkt</w:t>
      </w:r>
      <w:r w:rsidRPr="00263240">
        <w:rPr>
          <w:highlight w:val="lightGray"/>
        </w:rPr>
        <w:t xml:space="preserve"> 19.</w:t>
      </w:r>
    </w:p>
    <w:p w14:paraId="20194613" w14:textId="5FFED899" w:rsidR="003500AD" w:rsidRPr="00453806" w:rsidRDefault="00D22A5A" w:rsidP="00DC2EA6">
      <w:pPr>
        <w:pStyle w:val="Overskrift1"/>
        <w:rPr>
          <w:highlight w:val="lightGray"/>
        </w:rPr>
      </w:pPr>
      <w:bookmarkStart w:id="14" w:name="_Toc165626238"/>
      <w:r w:rsidRPr="00453806">
        <w:rPr>
          <w:highlight w:val="lightGray"/>
        </w:rPr>
        <w:t>Spesielle krav til kjøretøy</w:t>
      </w:r>
      <w:bookmarkEnd w:id="14"/>
    </w:p>
    <w:p w14:paraId="057359FA" w14:textId="23D33489" w:rsidR="00DC2EA6" w:rsidRPr="00DC2EA6" w:rsidRDefault="00453806" w:rsidP="00DC2EA6">
      <w:pPr>
        <w:pStyle w:val="Brdtekst"/>
      </w:pPr>
      <w:r w:rsidRPr="00453806">
        <w:rPr>
          <w:highlight w:val="lightGray"/>
        </w:rPr>
        <w:t xml:space="preserve">Alle lastebiler som benyttes i kontrakten, skal tilfredsstille </w:t>
      </w:r>
      <w:proofErr w:type="gramStart"/>
      <w:r w:rsidRPr="00453806">
        <w:rPr>
          <w:highlight w:val="lightGray"/>
        </w:rPr>
        <w:t>Euro</w:t>
      </w:r>
      <w:proofErr w:type="gramEnd"/>
      <w:r w:rsidRPr="00453806">
        <w:rPr>
          <w:highlight w:val="lightGray"/>
        </w:rPr>
        <w:t xml:space="preserve"> 6 normen</w:t>
      </w:r>
      <w:r>
        <w:rPr>
          <w:highlight w:val="lightGray"/>
        </w:rPr>
        <w:t>.</w:t>
      </w:r>
      <w:r w:rsidRPr="00453806">
        <w:rPr>
          <w:highlight w:val="lightGray"/>
        </w:rPr>
        <w:t xml:space="preserve">  Det skal dokumenteres at dette kravet oppfylles i planene for kontrakten. Foruten disse planene, skal bevis på at kravet er oppfylt, oversendes byggherren årlig for hver merkesesong innen 14 dager etter at merkesesongen er slutt.</w:t>
      </w:r>
    </w:p>
    <w:sectPr w:rsidR="00DC2EA6" w:rsidRPr="00DC2EA6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77E1B" w14:textId="77777777" w:rsidR="00097BDE" w:rsidRDefault="00097BDE">
      <w:r>
        <w:separator/>
      </w:r>
    </w:p>
  </w:endnote>
  <w:endnote w:type="continuationSeparator" w:id="0">
    <w:p w14:paraId="385F1331" w14:textId="77777777" w:rsidR="00097BDE" w:rsidRDefault="00097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E5C8D" w14:textId="77777777" w:rsidR="00097BDE" w:rsidRDefault="00097BDE">
      <w:r>
        <w:separator/>
      </w:r>
    </w:p>
  </w:footnote>
  <w:footnote w:type="continuationSeparator" w:id="0">
    <w:p w14:paraId="2B902301" w14:textId="77777777" w:rsidR="00097BDE" w:rsidRDefault="00097B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245CF" w14:textId="5920F735" w:rsidR="00D92A94" w:rsidRPr="00D47076" w:rsidRDefault="00D92A94" w:rsidP="00D92A94">
    <w:pPr>
      <w:tabs>
        <w:tab w:val="center" w:pos="4536"/>
        <w:tab w:val="right" w:pos="8820"/>
      </w:tabs>
      <w:rPr>
        <w:b/>
        <w:bCs/>
        <w:sz w:val="20"/>
      </w:rPr>
    </w:pPr>
    <w:r w:rsidRPr="00D47076">
      <w:rPr>
        <w:b/>
        <w:bCs/>
        <w:sz w:val="20"/>
        <w:szCs w:val="20"/>
      </w:rPr>
      <w:t>Statens vegvesen Drift og vedlikehold</w:t>
    </w:r>
    <w:r w:rsidRPr="00D47076">
      <w:rPr>
        <w:b/>
        <w:bCs/>
        <w:sz w:val="20"/>
        <w:szCs w:val="20"/>
      </w:rPr>
      <w:tab/>
    </w:r>
    <w:r w:rsidRPr="00D47076">
      <w:rPr>
        <w:b/>
        <w:bCs/>
        <w:sz w:val="20"/>
      </w:rPr>
      <w:tab/>
    </w:r>
    <w:r w:rsidR="0029339A" w:rsidRPr="00D47076">
      <w:rPr>
        <w:b/>
        <w:bCs/>
        <w:sz w:val="20"/>
      </w:rPr>
      <w:t xml:space="preserve">C4 - </w:t>
    </w:r>
    <w:r w:rsidR="0029339A" w:rsidRPr="00D47076">
      <w:rPr>
        <w:b/>
        <w:bCs/>
        <w:sz w:val="20"/>
      </w:rPr>
      <w:fldChar w:fldCharType="begin"/>
    </w:r>
    <w:r w:rsidR="0029339A" w:rsidRPr="00D47076">
      <w:rPr>
        <w:b/>
        <w:bCs/>
        <w:sz w:val="20"/>
      </w:rPr>
      <w:instrText xml:space="preserve"> PAGE </w:instrText>
    </w:r>
    <w:r w:rsidR="0029339A" w:rsidRPr="00D47076">
      <w:rPr>
        <w:b/>
        <w:bCs/>
        <w:sz w:val="20"/>
      </w:rPr>
      <w:fldChar w:fldCharType="separate"/>
    </w:r>
    <w:r w:rsidR="0029339A">
      <w:rPr>
        <w:b/>
        <w:bCs/>
        <w:sz w:val="20"/>
      </w:rPr>
      <w:t>1</w:t>
    </w:r>
    <w:r w:rsidR="0029339A" w:rsidRPr="00D47076">
      <w:rPr>
        <w:b/>
        <w:bCs/>
        <w:sz w:val="20"/>
      </w:rPr>
      <w:fldChar w:fldCharType="end"/>
    </w:r>
  </w:p>
  <w:p w14:paraId="0C9CE1F5" w14:textId="77777777" w:rsidR="00D92A94" w:rsidRPr="00D47076" w:rsidRDefault="00D92A94" w:rsidP="00D92A94">
    <w:pPr>
      <w:tabs>
        <w:tab w:val="center" w:pos="4536"/>
        <w:tab w:val="right" w:pos="9072"/>
      </w:tabs>
      <w:rPr>
        <w:b/>
        <w:bCs/>
        <w:sz w:val="20"/>
      </w:rPr>
    </w:pPr>
    <w:r w:rsidRPr="00D47076">
      <w:rPr>
        <w:b/>
        <w:bCs/>
        <w:sz w:val="20"/>
      </w:rPr>
      <w:t>C Kontraktsbestemmelser</w:t>
    </w:r>
  </w:p>
  <w:p w14:paraId="46D16BF4" w14:textId="126FD5D8" w:rsidR="006C5C0A" w:rsidRPr="00D92A94" w:rsidRDefault="00D92A94" w:rsidP="00D92A94">
    <w:pPr>
      <w:pBdr>
        <w:bottom w:val="single" w:sz="4" w:space="1" w:color="auto"/>
      </w:pBdr>
      <w:tabs>
        <w:tab w:val="center" w:pos="4536"/>
        <w:tab w:val="right" w:pos="8820"/>
      </w:tabs>
      <w:rPr>
        <w:b/>
        <w:bCs/>
        <w:sz w:val="20"/>
      </w:rPr>
    </w:pPr>
    <w:r w:rsidRPr="00D47076">
      <w:rPr>
        <w:b/>
        <w:bCs/>
        <w:sz w:val="20"/>
      </w:rPr>
      <w:t xml:space="preserve">C4 Spesielle kontraktsbestemmelser for </w:t>
    </w:r>
    <w:r w:rsidRPr="00D47076">
      <w:rPr>
        <w:b/>
        <w:bCs/>
        <w:sz w:val="20"/>
        <w:highlight w:val="lightGray"/>
      </w:rPr>
      <w:t>kontrakt XX</w:t>
    </w:r>
    <w:r w:rsidRPr="00D47076">
      <w:rPr>
        <w:b/>
        <w:bCs/>
        <w:sz w:val="20"/>
      </w:rPr>
      <w:t xml:space="preserve">, </w:t>
    </w:r>
    <w:r>
      <w:rPr>
        <w:b/>
        <w:bCs/>
        <w:sz w:val="20"/>
      </w:rPr>
      <w:t>vegoppmerking</w:t>
    </w:r>
    <w:r w:rsidRPr="00D47076">
      <w:rPr>
        <w:b/>
        <w:bCs/>
        <w:sz w:val="20"/>
      </w:rPr>
      <w:t>, Statens vegvesen</w:t>
    </w:r>
    <w:r w:rsidRPr="00D47076">
      <w:rPr>
        <w:b/>
        <w:bCs/>
        <w:sz w:val="20"/>
      </w:rPr>
      <w:tab/>
    </w:r>
    <w:r w:rsidR="009E1BF3">
      <w:rPr>
        <w:b/>
        <w:bCs/>
        <w:sz w:val="20"/>
        <w:highlight w:val="lightGray"/>
      </w:rPr>
      <w:t>01</w:t>
    </w:r>
    <w:r w:rsidR="0029339A" w:rsidRPr="0029339A">
      <w:rPr>
        <w:b/>
        <w:bCs/>
        <w:sz w:val="20"/>
        <w:highlight w:val="lightGray"/>
      </w:rPr>
      <w:t>.</w:t>
    </w:r>
    <w:r w:rsidR="009E1BF3">
      <w:rPr>
        <w:b/>
        <w:bCs/>
        <w:sz w:val="20"/>
        <w:highlight w:val="lightGray"/>
      </w:rPr>
      <w:t>05</w:t>
    </w:r>
    <w:r w:rsidR="0029339A" w:rsidRPr="0029339A">
      <w:rPr>
        <w:b/>
        <w:bCs/>
        <w:sz w:val="20"/>
        <w:highlight w:val="lightGray"/>
      </w:rPr>
      <w:t>.</w:t>
    </w:r>
    <w:r w:rsidR="009E1BF3">
      <w:rPr>
        <w:b/>
        <w:bCs/>
        <w:sz w:val="20"/>
        <w:highlight w:val="lightGray"/>
      </w:rPr>
      <w:t>2024</w:t>
    </w:r>
  </w:p>
  <w:p w14:paraId="644EC160" w14:textId="77777777" w:rsidR="00123A1F" w:rsidRDefault="00123A1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708E28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76CF32A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ECFB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09AC4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65264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00ED9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C10E3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305B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CC7B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B23F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4479AB"/>
    <w:multiLevelType w:val="multilevel"/>
    <w:tmpl w:val="B7942F5C"/>
    <w:lvl w:ilvl="0">
      <w:start w:val="1"/>
      <w:numFmt w:val="decimal"/>
      <w:lvlText w:val="%1."/>
      <w:lvlJc w:val="left"/>
      <w:pPr>
        <w:tabs>
          <w:tab w:val="num" w:pos="935"/>
        </w:tabs>
        <w:ind w:left="935" w:hanging="935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935"/>
        </w:tabs>
        <w:ind w:left="935" w:hanging="935"/>
      </w:pPr>
      <w:rPr>
        <w:i w:val="0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935" w:hanging="935"/>
      </w:pPr>
      <w:rPr>
        <w:i w:val="0"/>
      </w:rPr>
    </w:lvl>
    <w:lvl w:ilvl="3">
      <w:start w:val="1"/>
      <w:numFmt w:val="decimal"/>
      <w:lvlText w:val="%1.%2.%3.%4"/>
      <w:lvlJc w:val="left"/>
      <w:pPr>
        <w:tabs>
          <w:tab w:val="num" w:pos="935"/>
        </w:tabs>
        <w:ind w:left="935" w:hanging="935"/>
      </w:pPr>
    </w:lvl>
    <w:lvl w:ilvl="4">
      <w:start w:val="1"/>
      <w:numFmt w:val="decimal"/>
      <w:lvlText w:val="%1.%2.%3.%4.%5"/>
      <w:lvlJc w:val="left"/>
      <w:pPr>
        <w:tabs>
          <w:tab w:val="num" w:pos="935"/>
        </w:tabs>
        <w:ind w:left="935" w:hanging="935"/>
      </w:pPr>
    </w:lvl>
    <w:lvl w:ilvl="5">
      <w:start w:val="1"/>
      <w:numFmt w:val="lowerLetter"/>
      <w:lvlText w:val="%6)"/>
      <w:lvlJc w:val="right"/>
      <w:pPr>
        <w:tabs>
          <w:tab w:val="num" w:pos="935"/>
        </w:tabs>
        <w:ind w:left="935" w:hanging="368"/>
      </w:pPr>
    </w:lvl>
    <w:lvl w:ilvl="6">
      <w:start w:val="1"/>
      <w:numFmt w:val="lowerRoman"/>
      <w:lvlText w:val="(%7)"/>
      <w:lvlJc w:val="right"/>
      <w:pPr>
        <w:tabs>
          <w:tab w:val="num" w:pos="935"/>
        </w:tabs>
        <w:ind w:left="935" w:hanging="368"/>
      </w:pPr>
      <w:rPr>
        <w:strike w:val="0"/>
        <w:dstrike w:val="0"/>
      </w:rPr>
    </w:lvl>
    <w:lvl w:ilvl="7">
      <w:start w:val="1"/>
      <w:numFmt w:val="decimal"/>
      <w:lvlText w:val="%8)"/>
      <w:lvlJc w:val="right"/>
      <w:pPr>
        <w:tabs>
          <w:tab w:val="num" w:pos="935"/>
        </w:tabs>
        <w:ind w:left="935" w:hanging="368"/>
      </w:pPr>
      <w:rPr>
        <w:strike w:val="0"/>
        <w:dstrike w:val="0"/>
      </w:rPr>
    </w:lvl>
    <w:lvl w:ilvl="8">
      <w:start w:val="1"/>
      <w:numFmt w:val="none"/>
      <w:lvlText w:val=""/>
      <w:lvlJc w:val="right"/>
      <w:pPr>
        <w:tabs>
          <w:tab w:val="num" w:pos="935"/>
        </w:tabs>
        <w:ind w:left="935" w:hanging="368"/>
      </w:pPr>
      <w:rPr>
        <w:strike w:val="0"/>
        <w:dstrike w:val="0"/>
      </w:rPr>
    </w:lvl>
  </w:abstractNum>
  <w:abstractNum w:abstractNumId="11" w15:restartNumberingAfterBreak="0">
    <w:nsid w:val="049C089C"/>
    <w:multiLevelType w:val="hybridMultilevel"/>
    <w:tmpl w:val="CCA4535C"/>
    <w:lvl w:ilvl="0" w:tplc="27F650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76ED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FEDB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A47B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F25D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F275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B635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3630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70F0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9C5C23"/>
    <w:multiLevelType w:val="multilevel"/>
    <w:tmpl w:val="0546958A"/>
    <w:lvl w:ilvl="0">
      <w:start w:val="1"/>
      <w:numFmt w:val="decimal"/>
      <w:lvlText w:val="%1."/>
      <w:lvlJc w:val="left"/>
      <w:pPr>
        <w:tabs>
          <w:tab w:val="num" w:pos="935"/>
        </w:tabs>
        <w:ind w:left="935" w:hanging="935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935"/>
        </w:tabs>
        <w:ind w:left="935" w:hanging="935"/>
      </w:pPr>
      <w:rPr>
        <w:i w:val="0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935" w:hanging="935"/>
      </w:pPr>
      <w:rPr>
        <w:i w:val="0"/>
      </w:rPr>
    </w:lvl>
    <w:lvl w:ilvl="3">
      <w:start w:val="1"/>
      <w:numFmt w:val="decimal"/>
      <w:lvlText w:val="%1.%2.%3.%4"/>
      <w:lvlJc w:val="left"/>
      <w:pPr>
        <w:tabs>
          <w:tab w:val="num" w:pos="935"/>
        </w:tabs>
        <w:ind w:left="935" w:hanging="935"/>
      </w:pPr>
    </w:lvl>
    <w:lvl w:ilvl="4">
      <w:start w:val="1"/>
      <w:numFmt w:val="decimal"/>
      <w:lvlText w:val="%1.%2.%3.%4.%5"/>
      <w:lvlJc w:val="left"/>
      <w:pPr>
        <w:tabs>
          <w:tab w:val="num" w:pos="935"/>
        </w:tabs>
        <w:ind w:left="935" w:hanging="935"/>
      </w:pPr>
    </w:lvl>
    <w:lvl w:ilvl="5">
      <w:start w:val="1"/>
      <w:numFmt w:val="lowerLetter"/>
      <w:lvlText w:val="%6)"/>
      <w:lvlJc w:val="right"/>
      <w:pPr>
        <w:tabs>
          <w:tab w:val="num" w:pos="935"/>
        </w:tabs>
        <w:ind w:left="935" w:hanging="368"/>
      </w:pPr>
    </w:lvl>
    <w:lvl w:ilvl="6">
      <w:start w:val="1"/>
      <w:numFmt w:val="lowerRoman"/>
      <w:lvlText w:val="(%7)"/>
      <w:lvlJc w:val="right"/>
      <w:pPr>
        <w:tabs>
          <w:tab w:val="num" w:pos="935"/>
        </w:tabs>
        <w:ind w:left="935" w:hanging="368"/>
      </w:pPr>
      <w:rPr>
        <w:strike w:val="0"/>
        <w:dstrike w:val="0"/>
      </w:rPr>
    </w:lvl>
    <w:lvl w:ilvl="7">
      <w:start w:val="1"/>
      <w:numFmt w:val="decimal"/>
      <w:lvlText w:val="%8)"/>
      <w:lvlJc w:val="right"/>
      <w:pPr>
        <w:tabs>
          <w:tab w:val="num" w:pos="935"/>
        </w:tabs>
        <w:ind w:left="935" w:hanging="368"/>
      </w:pPr>
      <w:rPr>
        <w:strike w:val="0"/>
        <w:dstrike w:val="0"/>
      </w:rPr>
    </w:lvl>
    <w:lvl w:ilvl="8">
      <w:start w:val="1"/>
      <w:numFmt w:val="none"/>
      <w:lvlText w:val=""/>
      <w:lvlJc w:val="right"/>
      <w:pPr>
        <w:tabs>
          <w:tab w:val="num" w:pos="935"/>
        </w:tabs>
        <w:ind w:left="935" w:hanging="368"/>
      </w:pPr>
      <w:rPr>
        <w:strike w:val="0"/>
        <w:dstrike w:val="0"/>
      </w:rPr>
    </w:lvl>
  </w:abstractNum>
  <w:abstractNum w:abstractNumId="13" w15:restartNumberingAfterBreak="0">
    <w:nsid w:val="1D230583"/>
    <w:multiLevelType w:val="multilevel"/>
    <w:tmpl w:val="771CC828"/>
    <w:lvl w:ilvl="0">
      <w:start w:val="1"/>
      <w:numFmt w:val="decimal"/>
      <w:lvlText w:val="%1."/>
      <w:lvlJc w:val="left"/>
      <w:pPr>
        <w:tabs>
          <w:tab w:val="num" w:pos="935"/>
        </w:tabs>
        <w:ind w:left="935" w:hanging="935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935"/>
        </w:tabs>
        <w:ind w:left="935" w:hanging="935"/>
      </w:pPr>
      <w:rPr>
        <w:i w:val="0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935" w:hanging="935"/>
      </w:pPr>
      <w:rPr>
        <w:i w:val="0"/>
      </w:rPr>
    </w:lvl>
    <w:lvl w:ilvl="3">
      <w:start w:val="1"/>
      <w:numFmt w:val="decimal"/>
      <w:lvlText w:val="%1.%2.%3.%4"/>
      <w:lvlJc w:val="left"/>
      <w:pPr>
        <w:tabs>
          <w:tab w:val="num" w:pos="935"/>
        </w:tabs>
        <w:ind w:left="935" w:hanging="935"/>
      </w:pPr>
    </w:lvl>
    <w:lvl w:ilvl="4">
      <w:start w:val="1"/>
      <w:numFmt w:val="decimal"/>
      <w:lvlText w:val="%1.%2.%3.%4.%5"/>
      <w:lvlJc w:val="left"/>
      <w:pPr>
        <w:tabs>
          <w:tab w:val="num" w:pos="935"/>
        </w:tabs>
        <w:ind w:left="935" w:hanging="935"/>
      </w:pPr>
    </w:lvl>
    <w:lvl w:ilvl="5">
      <w:start w:val="1"/>
      <w:numFmt w:val="lowerLetter"/>
      <w:lvlText w:val="%6)"/>
      <w:lvlJc w:val="right"/>
      <w:pPr>
        <w:tabs>
          <w:tab w:val="num" w:pos="935"/>
        </w:tabs>
        <w:ind w:left="935" w:hanging="368"/>
      </w:pPr>
    </w:lvl>
    <w:lvl w:ilvl="6">
      <w:start w:val="1"/>
      <w:numFmt w:val="lowerRoman"/>
      <w:lvlText w:val="(%7)"/>
      <w:lvlJc w:val="right"/>
      <w:pPr>
        <w:tabs>
          <w:tab w:val="num" w:pos="935"/>
        </w:tabs>
        <w:ind w:left="935" w:hanging="368"/>
      </w:pPr>
      <w:rPr>
        <w:strike w:val="0"/>
        <w:dstrike w:val="0"/>
      </w:rPr>
    </w:lvl>
    <w:lvl w:ilvl="7">
      <w:start w:val="1"/>
      <w:numFmt w:val="decimal"/>
      <w:lvlText w:val="%8)"/>
      <w:lvlJc w:val="right"/>
      <w:pPr>
        <w:tabs>
          <w:tab w:val="num" w:pos="935"/>
        </w:tabs>
        <w:ind w:left="935" w:hanging="368"/>
      </w:pPr>
      <w:rPr>
        <w:strike w:val="0"/>
        <w:dstrike w:val="0"/>
      </w:rPr>
    </w:lvl>
    <w:lvl w:ilvl="8">
      <w:start w:val="1"/>
      <w:numFmt w:val="none"/>
      <w:lvlText w:val=""/>
      <w:lvlJc w:val="right"/>
      <w:pPr>
        <w:tabs>
          <w:tab w:val="num" w:pos="935"/>
        </w:tabs>
        <w:ind w:left="935" w:hanging="368"/>
      </w:pPr>
      <w:rPr>
        <w:strike w:val="0"/>
        <w:dstrike w:val="0"/>
      </w:rPr>
    </w:lvl>
  </w:abstractNum>
  <w:abstractNum w:abstractNumId="14" w15:restartNumberingAfterBreak="0">
    <w:nsid w:val="20411601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4976E27"/>
    <w:multiLevelType w:val="hybridMultilevel"/>
    <w:tmpl w:val="1AE2B456"/>
    <w:lvl w:ilvl="0" w:tplc="2474C9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36359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8CDF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9CC4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D628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C6A1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586F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8C4C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42EC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AB2187"/>
    <w:multiLevelType w:val="hybridMultilevel"/>
    <w:tmpl w:val="E7B80EB0"/>
    <w:lvl w:ilvl="0" w:tplc="FF5650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76C4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5A3C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9A1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BAC2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D89C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60ED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7A11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AC6C1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E64742"/>
    <w:multiLevelType w:val="multilevel"/>
    <w:tmpl w:val="CA5CB1A2"/>
    <w:lvl w:ilvl="0">
      <w:start w:val="1"/>
      <w:numFmt w:val="bullet"/>
      <w:pStyle w:val="Listeavsnitt"/>
      <w:lvlText w:val="-"/>
      <w:lvlJc w:val="left"/>
      <w:pPr>
        <w:tabs>
          <w:tab w:val="num" w:pos="935"/>
        </w:tabs>
        <w:ind w:left="1418" w:hanging="482"/>
      </w:pPr>
      <w:rPr>
        <w:rFonts w:ascii="Arial" w:hAnsi="Arial" w:hint="default"/>
        <w:b w:val="0"/>
        <w:i w:val="0"/>
      </w:rPr>
    </w:lvl>
    <w:lvl w:ilvl="1">
      <w:start w:val="1"/>
      <w:numFmt w:val="bullet"/>
      <w:lvlRestart w:val="0"/>
      <w:pStyle w:val="Punktliste"/>
      <w:lvlText w:val="●"/>
      <w:lvlJc w:val="left"/>
      <w:pPr>
        <w:tabs>
          <w:tab w:val="num" w:pos="935"/>
        </w:tabs>
        <w:ind w:left="1418" w:hanging="482"/>
      </w:pPr>
      <w:rPr>
        <w:rFonts w:ascii="Arial" w:hAnsi="Arial" w:hint="default"/>
        <w:b w:val="0"/>
        <w:i w:val="0"/>
      </w:rPr>
    </w:lvl>
    <w:lvl w:ilvl="2">
      <w:start w:val="1"/>
      <w:numFmt w:val="bullet"/>
      <w:lvlRestart w:val="0"/>
      <w:pStyle w:val="Punktliste2"/>
      <w:lvlText w:val="○"/>
      <w:lvlJc w:val="left"/>
      <w:pPr>
        <w:tabs>
          <w:tab w:val="num" w:pos="935"/>
        </w:tabs>
        <w:ind w:left="1418" w:hanging="482"/>
      </w:pPr>
      <w:rPr>
        <w:rFonts w:ascii="Arial" w:hAnsi="Arial" w:hint="default"/>
        <w:b w:val="0"/>
        <w:i w:val="0"/>
      </w:rPr>
    </w:lvl>
    <w:lvl w:ilvl="3">
      <w:start w:val="1"/>
      <w:numFmt w:val="bullet"/>
      <w:lvlRestart w:val="0"/>
      <w:pStyle w:val="Punktliste3"/>
      <w:lvlText w:val="■"/>
      <w:lvlJc w:val="left"/>
      <w:pPr>
        <w:tabs>
          <w:tab w:val="num" w:pos="935"/>
        </w:tabs>
        <w:ind w:left="1418" w:hanging="482"/>
      </w:pPr>
      <w:rPr>
        <w:rFonts w:ascii="Arial" w:hAnsi="Arial" w:hint="default"/>
        <w:b w:val="0"/>
        <w:i w:val="0"/>
      </w:rPr>
    </w:lvl>
    <w:lvl w:ilvl="4">
      <w:start w:val="1"/>
      <w:numFmt w:val="bullet"/>
      <w:lvlRestart w:val="0"/>
      <w:pStyle w:val="Punktliste4"/>
      <w:lvlText w:val="□"/>
      <w:lvlJc w:val="left"/>
      <w:pPr>
        <w:tabs>
          <w:tab w:val="num" w:pos="935"/>
        </w:tabs>
        <w:ind w:left="1418" w:hanging="482"/>
      </w:pPr>
      <w:rPr>
        <w:rFonts w:ascii="Arial" w:hAnsi="Arial" w:hint="default"/>
        <w:b w:val="0"/>
        <w:i w:val="0"/>
      </w:rPr>
    </w:lvl>
    <w:lvl w:ilvl="5">
      <w:start w:val="1"/>
      <w:numFmt w:val="none"/>
      <w:lvlRestart w:val="0"/>
      <w:lvlText w:val="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6">
      <w:start w:val="1"/>
      <w:numFmt w:val="none"/>
      <w:lvlRestart w:val="0"/>
      <w:lvlText w:val="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7">
      <w:start w:val="1"/>
      <w:numFmt w:val="none"/>
      <w:lvlRestart w:val="0"/>
      <w:lvlText w:val="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8">
      <w:start w:val="1"/>
      <w:numFmt w:val="none"/>
      <w:lvlRestart w:val="0"/>
      <w:lvlText w:val="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</w:abstractNum>
  <w:abstractNum w:abstractNumId="18" w15:restartNumberingAfterBreak="0">
    <w:nsid w:val="44F22F2B"/>
    <w:multiLevelType w:val="hybridMultilevel"/>
    <w:tmpl w:val="FC9C7308"/>
    <w:lvl w:ilvl="0" w:tplc="6BFACE36">
      <w:numFmt w:val="bullet"/>
      <w:lvlText w:val="•"/>
      <w:lvlJc w:val="left"/>
      <w:pPr>
        <w:ind w:left="930" w:hanging="570"/>
      </w:pPr>
      <w:rPr>
        <w:rFonts w:ascii="Arial" w:eastAsiaTheme="minorHAnsi" w:hAnsi="Arial" w:cs="Arial" w:hint="default"/>
      </w:rPr>
    </w:lvl>
    <w:lvl w:ilvl="1" w:tplc="74DED07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B217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6090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4ECB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00D4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08C6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EC5C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D94D9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CC1F61"/>
    <w:multiLevelType w:val="multilevel"/>
    <w:tmpl w:val="EFDA23A8"/>
    <w:lvl w:ilvl="0">
      <w:start w:val="1"/>
      <w:numFmt w:val="bullet"/>
      <w:lvlText w:val="-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1">
      <w:start w:val="1"/>
      <w:numFmt w:val="bullet"/>
      <w:lvlRestart w:val="0"/>
      <w:lvlText w:val="●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2">
      <w:start w:val="1"/>
      <w:numFmt w:val="bullet"/>
      <w:lvlRestart w:val="0"/>
      <w:lvlText w:val="○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3">
      <w:start w:val="1"/>
      <w:numFmt w:val="bullet"/>
      <w:lvlRestart w:val="0"/>
      <w:lvlText w:val="■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4">
      <w:start w:val="1"/>
      <w:numFmt w:val="bullet"/>
      <w:lvlRestart w:val="0"/>
      <w:lvlText w:val="□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5">
      <w:start w:val="1"/>
      <w:numFmt w:val="none"/>
      <w:lvlRestart w:val="0"/>
      <w:lvlText w:val="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6">
      <w:start w:val="1"/>
      <w:numFmt w:val="none"/>
      <w:lvlRestart w:val="0"/>
      <w:lvlText w:val="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7">
      <w:start w:val="1"/>
      <w:numFmt w:val="none"/>
      <w:lvlRestart w:val="0"/>
      <w:lvlText w:val="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8">
      <w:start w:val="1"/>
      <w:numFmt w:val="none"/>
      <w:lvlRestart w:val="0"/>
      <w:lvlText w:val="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</w:abstractNum>
  <w:abstractNum w:abstractNumId="20" w15:restartNumberingAfterBreak="0">
    <w:nsid w:val="57A8237B"/>
    <w:multiLevelType w:val="multilevel"/>
    <w:tmpl w:val="124064B2"/>
    <w:lvl w:ilvl="0">
      <w:start w:val="1"/>
      <w:numFmt w:val="decimal"/>
      <w:lvlText w:val="%1."/>
      <w:lvlJc w:val="left"/>
      <w:pPr>
        <w:tabs>
          <w:tab w:val="num" w:pos="935"/>
        </w:tabs>
        <w:ind w:left="935" w:hanging="935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935"/>
        </w:tabs>
        <w:ind w:left="935" w:hanging="935"/>
      </w:pPr>
      <w:rPr>
        <w:i w:val="0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935" w:hanging="935"/>
      </w:pPr>
      <w:rPr>
        <w:i w:val="0"/>
      </w:rPr>
    </w:lvl>
    <w:lvl w:ilvl="3">
      <w:start w:val="1"/>
      <w:numFmt w:val="decimal"/>
      <w:lvlText w:val="%1.%2.%3.%4"/>
      <w:lvlJc w:val="left"/>
      <w:pPr>
        <w:tabs>
          <w:tab w:val="num" w:pos="935"/>
        </w:tabs>
        <w:ind w:left="935" w:hanging="935"/>
      </w:pPr>
    </w:lvl>
    <w:lvl w:ilvl="4">
      <w:start w:val="1"/>
      <w:numFmt w:val="decimal"/>
      <w:lvlText w:val="%1.%2.%3.%4.%5"/>
      <w:lvlJc w:val="left"/>
      <w:pPr>
        <w:tabs>
          <w:tab w:val="num" w:pos="935"/>
        </w:tabs>
        <w:ind w:left="935" w:hanging="935"/>
      </w:pPr>
    </w:lvl>
    <w:lvl w:ilvl="5">
      <w:start w:val="1"/>
      <w:numFmt w:val="lowerLetter"/>
      <w:lvlText w:val="%6)"/>
      <w:lvlJc w:val="right"/>
      <w:pPr>
        <w:tabs>
          <w:tab w:val="num" w:pos="879"/>
        </w:tabs>
        <w:ind w:left="935" w:hanging="368"/>
      </w:pPr>
    </w:lvl>
    <w:lvl w:ilvl="6">
      <w:start w:val="1"/>
      <w:numFmt w:val="lowerRoman"/>
      <w:lvlText w:val="(%7)"/>
      <w:lvlJc w:val="right"/>
      <w:pPr>
        <w:tabs>
          <w:tab w:val="num" w:pos="879"/>
        </w:tabs>
        <w:ind w:left="935" w:hanging="368"/>
      </w:pPr>
      <w:rPr>
        <w:strike w:val="0"/>
        <w:dstrike w:val="0"/>
      </w:rPr>
    </w:lvl>
    <w:lvl w:ilvl="7">
      <w:start w:val="1"/>
      <w:numFmt w:val="decimal"/>
      <w:lvlText w:val="%8)"/>
      <w:lvlJc w:val="right"/>
      <w:pPr>
        <w:tabs>
          <w:tab w:val="num" w:pos="879"/>
        </w:tabs>
        <w:ind w:left="935" w:hanging="368"/>
      </w:pPr>
      <w:rPr>
        <w:strike w:val="0"/>
        <w:dstrike w:val="0"/>
      </w:rPr>
    </w:lvl>
    <w:lvl w:ilvl="8">
      <w:start w:val="1"/>
      <w:numFmt w:val="none"/>
      <w:lvlText w:val=""/>
      <w:lvlJc w:val="right"/>
      <w:pPr>
        <w:tabs>
          <w:tab w:val="num" w:pos="935"/>
        </w:tabs>
        <w:ind w:left="935" w:hanging="368"/>
      </w:pPr>
      <w:rPr>
        <w:strike w:val="0"/>
        <w:dstrike w:val="0"/>
      </w:rPr>
    </w:lvl>
  </w:abstractNum>
  <w:abstractNum w:abstractNumId="21" w15:restartNumberingAfterBreak="0">
    <w:nsid w:val="5B1904CA"/>
    <w:multiLevelType w:val="hybridMultilevel"/>
    <w:tmpl w:val="BEF08EEC"/>
    <w:lvl w:ilvl="0" w:tplc="8EC0C3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102F6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DC58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DC28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86EF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22B6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7C2E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90F6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98A85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EB1CB9"/>
    <w:multiLevelType w:val="multilevel"/>
    <w:tmpl w:val="3C4EFEBC"/>
    <w:lvl w:ilvl="0">
      <w:start w:val="1"/>
      <w:numFmt w:val="decimal"/>
      <w:pStyle w:val="Overskrift1"/>
      <w:lvlText w:val="%1."/>
      <w:lvlJc w:val="left"/>
      <w:pPr>
        <w:tabs>
          <w:tab w:val="num" w:pos="935"/>
        </w:tabs>
        <w:ind w:left="935" w:hanging="935"/>
      </w:pPr>
      <w:rPr>
        <w:rFonts w:hint="default"/>
        <w:b/>
        <w:i w:val="0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935"/>
        </w:tabs>
        <w:ind w:left="935" w:hanging="935"/>
      </w:pPr>
      <w:rPr>
        <w:rFonts w:hint="default"/>
        <w:i w:val="0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935"/>
        </w:tabs>
        <w:ind w:left="935" w:hanging="935"/>
      </w:pPr>
      <w:rPr>
        <w:rFonts w:hint="default"/>
        <w:i w:val="0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935"/>
        </w:tabs>
        <w:ind w:left="935" w:hanging="935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935"/>
        </w:tabs>
        <w:ind w:left="935" w:hanging="935"/>
      </w:pPr>
      <w:rPr>
        <w:rFonts w:hint="default"/>
      </w:rPr>
    </w:lvl>
    <w:lvl w:ilvl="5">
      <w:start w:val="1"/>
      <w:numFmt w:val="lowerLetter"/>
      <w:pStyle w:val="Nummerertliste"/>
      <w:lvlText w:val="%6)"/>
      <w:lvlJc w:val="left"/>
      <w:pPr>
        <w:tabs>
          <w:tab w:val="num" w:pos="936"/>
        </w:tabs>
        <w:ind w:left="1418" w:hanging="482"/>
      </w:pPr>
      <w:rPr>
        <w:rFonts w:hint="default"/>
      </w:rPr>
    </w:lvl>
    <w:lvl w:ilvl="6">
      <w:start w:val="1"/>
      <w:numFmt w:val="lowerRoman"/>
      <w:pStyle w:val="Nummerertliste2"/>
      <w:lvlText w:val="(%7)"/>
      <w:lvlJc w:val="left"/>
      <w:pPr>
        <w:tabs>
          <w:tab w:val="num" w:pos="936"/>
        </w:tabs>
        <w:ind w:left="1418" w:hanging="482"/>
      </w:pPr>
      <w:rPr>
        <w:rFonts w:hint="default"/>
        <w:strike w:val="0"/>
        <w:dstrike w:val="0"/>
      </w:rPr>
    </w:lvl>
    <w:lvl w:ilvl="7">
      <w:start w:val="1"/>
      <w:numFmt w:val="decimal"/>
      <w:pStyle w:val="Nummerertliste3"/>
      <w:lvlText w:val="%8)"/>
      <w:lvlJc w:val="left"/>
      <w:pPr>
        <w:tabs>
          <w:tab w:val="num" w:pos="936"/>
        </w:tabs>
        <w:ind w:left="1418" w:hanging="482"/>
      </w:pPr>
      <w:rPr>
        <w:rFonts w:hint="default"/>
        <w:strike w:val="0"/>
        <w:dstrike w:val="0"/>
      </w:rPr>
    </w:lvl>
    <w:lvl w:ilvl="8">
      <w:start w:val="1"/>
      <w:numFmt w:val="none"/>
      <w:lvlText w:val=""/>
      <w:lvlJc w:val="right"/>
      <w:pPr>
        <w:tabs>
          <w:tab w:val="num" w:pos="935"/>
        </w:tabs>
        <w:ind w:left="935" w:hanging="368"/>
      </w:pPr>
      <w:rPr>
        <w:rFonts w:hint="default"/>
        <w:strike w:val="0"/>
        <w:dstrike w:val="0"/>
      </w:rPr>
    </w:lvl>
  </w:abstractNum>
  <w:abstractNum w:abstractNumId="23" w15:restartNumberingAfterBreak="0">
    <w:nsid w:val="5D985C8A"/>
    <w:multiLevelType w:val="hybridMultilevel"/>
    <w:tmpl w:val="D9C26460"/>
    <w:lvl w:ilvl="0" w:tplc="EFB466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88B1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D2C2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040D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16EC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98C5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BC0F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4EC2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6CF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3136E5"/>
    <w:multiLevelType w:val="hybridMultilevel"/>
    <w:tmpl w:val="5B44ACC2"/>
    <w:lvl w:ilvl="0" w:tplc="C85A9EAE">
      <w:numFmt w:val="bullet"/>
      <w:lvlText w:val="•"/>
      <w:lvlJc w:val="left"/>
      <w:pPr>
        <w:ind w:left="930" w:hanging="570"/>
      </w:pPr>
      <w:rPr>
        <w:rFonts w:ascii="Arial" w:eastAsiaTheme="minorHAnsi" w:hAnsi="Arial" w:cs="Arial" w:hint="default"/>
      </w:rPr>
    </w:lvl>
    <w:lvl w:ilvl="1" w:tplc="F594B0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4477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A81F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7806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8A864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5051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BAC8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B244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112433"/>
    <w:multiLevelType w:val="hybridMultilevel"/>
    <w:tmpl w:val="5AFE2076"/>
    <w:lvl w:ilvl="0" w:tplc="ABB857EE">
      <w:numFmt w:val="bullet"/>
      <w:lvlText w:val="•"/>
      <w:lvlJc w:val="left"/>
      <w:pPr>
        <w:ind w:left="930" w:hanging="570"/>
      </w:pPr>
      <w:rPr>
        <w:rFonts w:ascii="Arial" w:eastAsiaTheme="minorHAnsi" w:hAnsi="Arial" w:cs="Arial" w:hint="default"/>
      </w:rPr>
    </w:lvl>
    <w:lvl w:ilvl="1" w:tplc="CE228B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3C67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E81E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9E22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58C3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A2BD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DEFC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34C46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62721A"/>
    <w:multiLevelType w:val="hybridMultilevel"/>
    <w:tmpl w:val="5B041D7E"/>
    <w:lvl w:ilvl="0" w:tplc="154A1B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BA22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9A6D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6892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3A20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58C9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02C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4651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C3610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5A773F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A0D38D3"/>
    <w:multiLevelType w:val="multilevel"/>
    <w:tmpl w:val="016AB5AC"/>
    <w:lvl w:ilvl="0">
      <w:start w:val="1"/>
      <w:numFmt w:val="bullet"/>
      <w:lvlText w:val="-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1">
      <w:start w:val="1"/>
      <w:numFmt w:val="bullet"/>
      <w:lvlRestart w:val="0"/>
      <w:lvlText w:val="●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2">
      <w:start w:val="1"/>
      <w:numFmt w:val="bullet"/>
      <w:lvlRestart w:val="0"/>
      <w:lvlText w:val="○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3">
      <w:start w:val="1"/>
      <w:numFmt w:val="bullet"/>
      <w:lvlRestart w:val="0"/>
      <w:lvlText w:val="■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4">
      <w:start w:val="1"/>
      <w:numFmt w:val="bullet"/>
      <w:lvlRestart w:val="0"/>
      <w:lvlText w:val="□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5">
      <w:start w:val="1"/>
      <w:numFmt w:val="none"/>
      <w:lvlRestart w:val="0"/>
      <w:lvlText w:val="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6">
      <w:start w:val="1"/>
      <w:numFmt w:val="none"/>
      <w:lvlRestart w:val="0"/>
      <w:lvlText w:val="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7">
      <w:start w:val="1"/>
      <w:numFmt w:val="none"/>
      <w:lvlRestart w:val="0"/>
      <w:lvlText w:val="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8">
      <w:start w:val="1"/>
      <w:numFmt w:val="none"/>
      <w:lvlRestart w:val="0"/>
      <w:lvlText w:val="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</w:abstractNum>
  <w:abstractNum w:abstractNumId="29" w15:restartNumberingAfterBreak="0">
    <w:nsid w:val="6FFB4EC2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0" w15:restartNumberingAfterBreak="0">
    <w:nsid w:val="73CA4DC4"/>
    <w:multiLevelType w:val="multilevel"/>
    <w:tmpl w:val="47446F92"/>
    <w:lvl w:ilvl="0">
      <w:start w:val="1"/>
      <w:numFmt w:val="bullet"/>
      <w:lvlText w:val="-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1">
      <w:start w:val="1"/>
      <w:numFmt w:val="bullet"/>
      <w:lvlRestart w:val="0"/>
      <w:lvlText w:val="●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2">
      <w:start w:val="1"/>
      <w:numFmt w:val="bullet"/>
      <w:lvlRestart w:val="0"/>
      <w:lvlText w:val="○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3">
      <w:start w:val="1"/>
      <w:numFmt w:val="bullet"/>
      <w:lvlRestart w:val="0"/>
      <w:lvlText w:val="■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4">
      <w:start w:val="1"/>
      <w:numFmt w:val="bullet"/>
      <w:lvlRestart w:val="0"/>
      <w:lvlText w:val="□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5">
      <w:start w:val="1"/>
      <w:numFmt w:val="none"/>
      <w:lvlRestart w:val="0"/>
      <w:lvlText w:val="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6">
      <w:start w:val="1"/>
      <w:numFmt w:val="none"/>
      <w:lvlRestart w:val="0"/>
      <w:lvlText w:val="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7">
      <w:start w:val="1"/>
      <w:numFmt w:val="none"/>
      <w:lvlRestart w:val="0"/>
      <w:lvlText w:val="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  <w:lvl w:ilvl="8">
      <w:start w:val="1"/>
      <w:numFmt w:val="none"/>
      <w:lvlRestart w:val="0"/>
      <w:lvlText w:val=""/>
      <w:lvlJc w:val="left"/>
      <w:pPr>
        <w:tabs>
          <w:tab w:val="num" w:pos="935"/>
        </w:tabs>
        <w:ind w:left="935" w:hanging="935"/>
      </w:pPr>
      <w:rPr>
        <w:rFonts w:ascii="Arial" w:hAnsi="Arial" w:cs="Arial" w:hint="default"/>
        <w:b w:val="0"/>
        <w:i w:val="0"/>
      </w:rPr>
    </w:lvl>
  </w:abstractNum>
  <w:abstractNum w:abstractNumId="31" w15:restartNumberingAfterBreak="0">
    <w:nsid w:val="74AB0FF9"/>
    <w:multiLevelType w:val="multilevel"/>
    <w:tmpl w:val="10980D62"/>
    <w:lvl w:ilvl="0">
      <w:start w:val="1"/>
      <w:numFmt w:val="decimal"/>
      <w:lvlText w:val="%1"/>
      <w:lvlJc w:val="left"/>
      <w:pPr>
        <w:tabs>
          <w:tab w:val="num" w:pos="936"/>
        </w:tabs>
        <w:ind w:left="567" w:hanging="567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936"/>
        </w:tabs>
        <w:ind w:left="567" w:hanging="567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936"/>
        </w:tabs>
        <w:ind w:left="567" w:hanging="567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936"/>
        </w:tabs>
        <w:ind w:left="56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936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36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36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36"/>
        </w:tabs>
        <w:ind w:left="567" w:hanging="567"/>
      </w:pPr>
      <w:rPr>
        <w:rFonts w:hint="default"/>
      </w:rPr>
    </w:lvl>
  </w:abstractNum>
  <w:num w:numId="1" w16cid:durableId="2010668376">
    <w:abstractNumId w:val="31"/>
  </w:num>
  <w:num w:numId="2" w16cid:durableId="2031371213">
    <w:abstractNumId w:val="13"/>
  </w:num>
  <w:num w:numId="3" w16cid:durableId="877207077">
    <w:abstractNumId w:val="8"/>
  </w:num>
  <w:num w:numId="4" w16cid:durableId="2038197779">
    <w:abstractNumId w:val="3"/>
  </w:num>
  <w:num w:numId="5" w16cid:durableId="2111535961">
    <w:abstractNumId w:val="2"/>
  </w:num>
  <w:num w:numId="6" w16cid:durableId="1656638592">
    <w:abstractNumId w:val="9"/>
  </w:num>
  <w:num w:numId="7" w16cid:durableId="41485812">
    <w:abstractNumId w:val="7"/>
  </w:num>
  <w:num w:numId="8" w16cid:durableId="1531062997">
    <w:abstractNumId w:val="6"/>
  </w:num>
  <w:num w:numId="9" w16cid:durableId="1738438007">
    <w:abstractNumId w:val="5"/>
  </w:num>
  <w:num w:numId="10" w16cid:durableId="1993951137">
    <w:abstractNumId w:val="14"/>
  </w:num>
  <w:num w:numId="11" w16cid:durableId="456532226">
    <w:abstractNumId w:val="27"/>
  </w:num>
  <w:num w:numId="12" w16cid:durableId="115416998">
    <w:abstractNumId w:val="29"/>
  </w:num>
  <w:num w:numId="13" w16cid:durableId="1804538941">
    <w:abstractNumId w:val="1"/>
  </w:num>
  <w:num w:numId="14" w16cid:durableId="2058505795">
    <w:abstractNumId w:val="0"/>
  </w:num>
  <w:num w:numId="15" w16cid:durableId="129595015">
    <w:abstractNumId w:val="4"/>
  </w:num>
  <w:num w:numId="16" w16cid:durableId="924730352">
    <w:abstractNumId w:val="10"/>
  </w:num>
  <w:num w:numId="17" w16cid:durableId="2047680222">
    <w:abstractNumId w:val="28"/>
  </w:num>
  <w:num w:numId="18" w16cid:durableId="1286765593">
    <w:abstractNumId w:val="12"/>
  </w:num>
  <w:num w:numId="19" w16cid:durableId="712996500">
    <w:abstractNumId w:val="30"/>
  </w:num>
  <w:num w:numId="20" w16cid:durableId="1677226982">
    <w:abstractNumId w:val="20"/>
  </w:num>
  <w:num w:numId="21" w16cid:durableId="2010061506">
    <w:abstractNumId w:val="19"/>
  </w:num>
  <w:num w:numId="22" w16cid:durableId="779878402">
    <w:abstractNumId w:val="22"/>
  </w:num>
  <w:num w:numId="23" w16cid:durableId="2093550984">
    <w:abstractNumId w:val="17"/>
  </w:num>
  <w:num w:numId="24" w16cid:durableId="1753773208">
    <w:abstractNumId w:val="15"/>
  </w:num>
  <w:num w:numId="25" w16cid:durableId="1382055712">
    <w:abstractNumId w:val="26"/>
  </w:num>
  <w:num w:numId="26" w16cid:durableId="1682925606">
    <w:abstractNumId w:val="16"/>
  </w:num>
  <w:num w:numId="27" w16cid:durableId="1447696208">
    <w:abstractNumId w:val="11"/>
  </w:num>
  <w:num w:numId="28" w16cid:durableId="12926863">
    <w:abstractNumId w:val="23"/>
  </w:num>
  <w:num w:numId="29" w16cid:durableId="1730836261">
    <w:abstractNumId w:val="25"/>
  </w:num>
  <w:num w:numId="30" w16cid:durableId="611474939">
    <w:abstractNumId w:val="21"/>
  </w:num>
  <w:num w:numId="31" w16cid:durableId="626855463">
    <w:abstractNumId w:val="24"/>
  </w:num>
  <w:num w:numId="32" w16cid:durableId="582182312">
    <w:abstractNumId w:val="18"/>
  </w:num>
  <w:num w:numId="33" w16cid:durableId="207561772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E4E"/>
    <w:rsid w:val="0000142C"/>
    <w:rsid w:val="000113F4"/>
    <w:rsid w:val="000174C2"/>
    <w:rsid w:val="00022616"/>
    <w:rsid w:val="0003670C"/>
    <w:rsid w:val="00052966"/>
    <w:rsid w:val="00082105"/>
    <w:rsid w:val="00097BDE"/>
    <w:rsid w:val="000A52D6"/>
    <w:rsid w:val="000B36CE"/>
    <w:rsid w:val="000E31AB"/>
    <w:rsid w:val="00123A1F"/>
    <w:rsid w:val="0016254A"/>
    <w:rsid w:val="001709D4"/>
    <w:rsid w:val="00183926"/>
    <w:rsid w:val="001964A8"/>
    <w:rsid w:val="001B121A"/>
    <w:rsid w:val="001C4987"/>
    <w:rsid w:val="001E0328"/>
    <w:rsid w:val="001E03C1"/>
    <w:rsid w:val="001E6BF0"/>
    <w:rsid w:val="001F79B9"/>
    <w:rsid w:val="002223FE"/>
    <w:rsid w:val="00231A78"/>
    <w:rsid w:val="00240D71"/>
    <w:rsid w:val="00263240"/>
    <w:rsid w:val="00266131"/>
    <w:rsid w:val="00267ABF"/>
    <w:rsid w:val="0028041C"/>
    <w:rsid w:val="0028197B"/>
    <w:rsid w:val="002844A5"/>
    <w:rsid w:val="0029339A"/>
    <w:rsid w:val="0029741B"/>
    <w:rsid w:val="002B0DB9"/>
    <w:rsid w:val="002C6055"/>
    <w:rsid w:val="00305DF1"/>
    <w:rsid w:val="003500AD"/>
    <w:rsid w:val="003603FE"/>
    <w:rsid w:val="0036393D"/>
    <w:rsid w:val="00370AF6"/>
    <w:rsid w:val="003728B3"/>
    <w:rsid w:val="003A35A4"/>
    <w:rsid w:val="003B25DE"/>
    <w:rsid w:val="003C06FB"/>
    <w:rsid w:val="003D37BE"/>
    <w:rsid w:val="003D7BC0"/>
    <w:rsid w:val="003E0A4B"/>
    <w:rsid w:val="003E1EAC"/>
    <w:rsid w:val="003F525C"/>
    <w:rsid w:val="00406F8F"/>
    <w:rsid w:val="0041244E"/>
    <w:rsid w:val="0042149F"/>
    <w:rsid w:val="00421606"/>
    <w:rsid w:val="0042196A"/>
    <w:rsid w:val="004221BB"/>
    <w:rsid w:val="00435E6C"/>
    <w:rsid w:val="00453806"/>
    <w:rsid w:val="00473A4D"/>
    <w:rsid w:val="004A72D9"/>
    <w:rsid w:val="004E7322"/>
    <w:rsid w:val="004E793F"/>
    <w:rsid w:val="004F0F23"/>
    <w:rsid w:val="0050491F"/>
    <w:rsid w:val="005314CD"/>
    <w:rsid w:val="00574EB3"/>
    <w:rsid w:val="005947ED"/>
    <w:rsid w:val="005B6955"/>
    <w:rsid w:val="005C229B"/>
    <w:rsid w:val="005D1820"/>
    <w:rsid w:val="005F222B"/>
    <w:rsid w:val="005F41DF"/>
    <w:rsid w:val="00601A0F"/>
    <w:rsid w:val="006141C0"/>
    <w:rsid w:val="006211B3"/>
    <w:rsid w:val="00633A37"/>
    <w:rsid w:val="00636667"/>
    <w:rsid w:val="00645733"/>
    <w:rsid w:val="0064777D"/>
    <w:rsid w:val="00662BCE"/>
    <w:rsid w:val="00672875"/>
    <w:rsid w:val="006B0600"/>
    <w:rsid w:val="006C5C0A"/>
    <w:rsid w:val="006F6AB1"/>
    <w:rsid w:val="00705953"/>
    <w:rsid w:val="00707779"/>
    <w:rsid w:val="00716558"/>
    <w:rsid w:val="00726BF7"/>
    <w:rsid w:val="00734A15"/>
    <w:rsid w:val="00746F55"/>
    <w:rsid w:val="007635D8"/>
    <w:rsid w:val="007710B4"/>
    <w:rsid w:val="00771C05"/>
    <w:rsid w:val="0077609B"/>
    <w:rsid w:val="00777B3C"/>
    <w:rsid w:val="00790E38"/>
    <w:rsid w:val="007A26B2"/>
    <w:rsid w:val="007C06A2"/>
    <w:rsid w:val="007C1DD4"/>
    <w:rsid w:val="007E683C"/>
    <w:rsid w:val="007F25C4"/>
    <w:rsid w:val="008134CD"/>
    <w:rsid w:val="00815217"/>
    <w:rsid w:val="00832229"/>
    <w:rsid w:val="00847ABB"/>
    <w:rsid w:val="00850141"/>
    <w:rsid w:val="008705EA"/>
    <w:rsid w:val="00880944"/>
    <w:rsid w:val="0089075E"/>
    <w:rsid w:val="00897E10"/>
    <w:rsid w:val="008A35BF"/>
    <w:rsid w:val="008B2877"/>
    <w:rsid w:val="008C04E2"/>
    <w:rsid w:val="008D04E4"/>
    <w:rsid w:val="008D2BA0"/>
    <w:rsid w:val="008D39C1"/>
    <w:rsid w:val="008E5A70"/>
    <w:rsid w:val="008F1E28"/>
    <w:rsid w:val="008F6BAD"/>
    <w:rsid w:val="009214FC"/>
    <w:rsid w:val="0092270D"/>
    <w:rsid w:val="009323F1"/>
    <w:rsid w:val="00937DBE"/>
    <w:rsid w:val="00941236"/>
    <w:rsid w:val="009566A7"/>
    <w:rsid w:val="00964E9D"/>
    <w:rsid w:val="00986C0D"/>
    <w:rsid w:val="009A434A"/>
    <w:rsid w:val="009A59D9"/>
    <w:rsid w:val="009D19FF"/>
    <w:rsid w:val="009E1BF3"/>
    <w:rsid w:val="009E3303"/>
    <w:rsid w:val="00A00687"/>
    <w:rsid w:val="00A051D3"/>
    <w:rsid w:val="00A15B08"/>
    <w:rsid w:val="00A15EB5"/>
    <w:rsid w:val="00A22B00"/>
    <w:rsid w:val="00A331D6"/>
    <w:rsid w:val="00A439C4"/>
    <w:rsid w:val="00A44CED"/>
    <w:rsid w:val="00A47E59"/>
    <w:rsid w:val="00A604BD"/>
    <w:rsid w:val="00A86E99"/>
    <w:rsid w:val="00A96C46"/>
    <w:rsid w:val="00AE6460"/>
    <w:rsid w:val="00AF5231"/>
    <w:rsid w:val="00AF73FC"/>
    <w:rsid w:val="00B13B8B"/>
    <w:rsid w:val="00B14F7F"/>
    <w:rsid w:val="00B15B85"/>
    <w:rsid w:val="00B2236C"/>
    <w:rsid w:val="00B33FC7"/>
    <w:rsid w:val="00B5545D"/>
    <w:rsid w:val="00B700D1"/>
    <w:rsid w:val="00B92A1D"/>
    <w:rsid w:val="00BA7104"/>
    <w:rsid w:val="00BB1A92"/>
    <w:rsid w:val="00BC20A7"/>
    <w:rsid w:val="00BC61F2"/>
    <w:rsid w:val="00BD4119"/>
    <w:rsid w:val="00BD61C2"/>
    <w:rsid w:val="00BF4A9C"/>
    <w:rsid w:val="00C065AE"/>
    <w:rsid w:val="00C34805"/>
    <w:rsid w:val="00C36403"/>
    <w:rsid w:val="00C4025C"/>
    <w:rsid w:val="00C5640B"/>
    <w:rsid w:val="00C715B4"/>
    <w:rsid w:val="00C76B10"/>
    <w:rsid w:val="00C806F5"/>
    <w:rsid w:val="00C91F36"/>
    <w:rsid w:val="00CB0E2C"/>
    <w:rsid w:val="00CE73E0"/>
    <w:rsid w:val="00CF443E"/>
    <w:rsid w:val="00D01CA2"/>
    <w:rsid w:val="00D01CB2"/>
    <w:rsid w:val="00D22A5A"/>
    <w:rsid w:val="00D22DA8"/>
    <w:rsid w:val="00D3404C"/>
    <w:rsid w:val="00D34B06"/>
    <w:rsid w:val="00D511EB"/>
    <w:rsid w:val="00D92A94"/>
    <w:rsid w:val="00DB1C04"/>
    <w:rsid w:val="00DC2EA6"/>
    <w:rsid w:val="00DC3392"/>
    <w:rsid w:val="00DD3D1C"/>
    <w:rsid w:val="00DE7059"/>
    <w:rsid w:val="00DE786A"/>
    <w:rsid w:val="00E26DD4"/>
    <w:rsid w:val="00E3571A"/>
    <w:rsid w:val="00E462F6"/>
    <w:rsid w:val="00E50EDB"/>
    <w:rsid w:val="00E52D7F"/>
    <w:rsid w:val="00E772E8"/>
    <w:rsid w:val="00E80E4E"/>
    <w:rsid w:val="00EB7081"/>
    <w:rsid w:val="00EC5252"/>
    <w:rsid w:val="00EE6D15"/>
    <w:rsid w:val="00EE7473"/>
    <w:rsid w:val="00EF4DE4"/>
    <w:rsid w:val="00F03893"/>
    <w:rsid w:val="00F07F9B"/>
    <w:rsid w:val="00F27BCA"/>
    <w:rsid w:val="00F33992"/>
    <w:rsid w:val="00F34B70"/>
    <w:rsid w:val="00F34F15"/>
    <w:rsid w:val="00F71BFD"/>
    <w:rsid w:val="00FA6FCF"/>
    <w:rsid w:val="00FB3614"/>
    <w:rsid w:val="00FC2492"/>
    <w:rsid w:val="00FD1C24"/>
    <w:rsid w:val="00FD322B"/>
    <w:rsid w:val="024B1002"/>
    <w:rsid w:val="0D99A0AB"/>
    <w:rsid w:val="10C111AF"/>
    <w:rsid w:val="13AF3293"/>
    <w:rsid w:val="2917236C"/>
    <w:rsid w:val="3CA40E70"/>
    <w:rsid w:val="5833EFB9"/>
    <w:rsid w:val="6448C81B"/>
    <w:rsid w:val="717C3EBE"/>
    <w:rsid w:val="77612DBD"/>
    <w:rsid w:val="7CEEAE75"/>
    <w:rsid w:val="7FD4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C6CCB"/>
  <w15:chartTrackingRefBased/>
  <w15:docId w15:val="{FE394E55-6C46-41C2-B290-B61B11C6A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2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3" w:unhideWhenUsed="1" w:qFormat="1"/>
    <w:lsdException w:name="List Number 3" w:semiHidden="1" w:uiPriority="4" w:unhideWhenUsed="1" w:qFormat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6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6BF7"/>
    <w:rPr>
      <w:rFonts w:eastAsia="Times New Roman"/>
      <w:sz w:val="24"/>
      <w:szCs w:val="24"/>
      <w:lang w:val="nb-NO"/>
    </w:rPr>
  </w:style>
  <w:style w:type="paragraph" w:styleId="Overskrift1">
    <w:name w:val="heading 1"/>
    <w:next w:val="Brdtekst"/>
    <w:link w:val="Overskrift1Tegn"/>
    <w:autoRedefine/>
    <w:uiPriority w:val="1"/>
    <w:qFormat/>
    <w:rsid w:val="00B92A1D"/>
    <w:pPr>
      <w:keepNext/>
      <w:numPr>
        <w:numId w:val="22"/>
      </w:numPr>
      <w:spacing w:before="360" w:after="240" w:line="264" w:lineRule="auto"/>
      <w:outlineLvl w:val="0"/>
    </w:pPr>
    <w:rPr>
      <w:rFonts w:eastAsiaTheme="majorEastAsia" w:cs="Arial"/>
      <w:b/>
      <w:caps/>
      <w:sz w:val="24"/>
      <w:szCs w:val="32"/>
      <w:lang w:val="nb-NO"/>
    </w:rPr>
  </w:style>
  <w:style w:type="paragraph" w:styleId="Overskrift2">
    <w:name w:val="heading 2"/>
    <w:link w:val="Overskrift2Tegn"/>
    <w:uiPriority w:val="1"/>
    <w:unhideWhenUsed/>
    <w:qFormat/>
    <w:rsid w:val="00DE7059"/>
    <w:pPr>
      <w:numPr>
        <w:ilvl w:val="1"/>
        <w:numId w:val="22"/>
      </w:numPr>
      <w:spacing w:before="240" w:after="240" w:line="264" w:lineRule="auto"/>
      <w:outlineLvl w:val="1"/>
    </w:pPr>
    <w:rPr>
      <w:rFonts w:ascii="Arial" w:eastAsiaTheme="majorEastAsia" w:hAnsi="Arial" w:cs="Arial"/>
      <w:szCs w:val="26"/>
      <w:lang w:val="nb-NO"/>
    </w:rPr>
  </w:style>
  <w:style w:type="paragraph" w:styleId="Overskrift3">
    <w:name w:val="heading 3"/>
    <w:link w:val="Overskrift3Tegn"/>
    <w:uiPriority w:val="1"/>
    <w:unhideWhenUsed/>
    <w:qFormat/>
    <w:rsid w:val="00DE7059"/>
    <w:pPr>
      <w:numPr>
        <w:ilvl w:val="2"/>
        <w:numId w:val="22"/>
      </w:numPr>
      <w:spacing w:before="240" w:after="240" w:line="264" w:lineRule="auto"/>
      <w:outlineLvl w:val="2"/>
    </w:pPr>
    <w:rPr>
      <w:rFonts w:ascii="Arial" w:eastAsiaTheme="majorEastAsia" w:hAnsi="Arial" w:cs="Arial"/>
      <w:szCs w:val="24"/>
      <w:lang w:val="nb-NO"/>
    </w:rPr>
  </w:style>
  <w:style w:type="paragraph" w:styleId="Overskrift4">
    <w:name w:val="heading 4"/>
    <w:link w:val="Overskrift4Tegn"/>
    <w:uiPriority w:val="1"/>
    <w:unhideWhenUsed/>
    <w:qFormat/>
    <w:rsid w:val="00DE7059"/>
    <w:pPr>
      <w:numPr>
        <w:ilvl w:val="3"/>
        <w:numId w:val="22"/>
      </w:numPr>
      <w:spacing w:before="240" w:after="240" w:line="264" w:lineRule="auto"/>
      <w:outlineLvl w:val="3"/>
    </w:pPr>
    <w:rPr>
      <w:rFonts w:ascii="Arial" w:eastAsiaTheme="majorEastAsia" w:hAnsi="Arial" w:cs="Arial"/>
      <w:iCs/>
      <w:lang w:val="nb-NO"/>
    </w:rPr>
  </w:style>
  <w:style w:type="paragraph" w:styleId="Overskrift5">
    <w:name w:val="heading 5"/>
    <w:link w:val="Overskrift5Tegn"/>
    <w:uiPriority w:val="9"/>
    <w:semiHidden/>
    <w:unhideWhenUsed/>
    <w:qFormat/>
    <w:rsid w:val="00DE7059"/>
    <w:pPr>
      <w:numPr>
        <w:ilvl w:val="4"/>
        <w:numId w:val="22"/>
      </w:numPr>
      <w:spacing w:before="240" w:after="240" w:line="264" w:lineRule="auto"/>
      <w:outlineLvl w:val="4"/>
    </w:pPr>
    <w:rPr>
      <w:rFonts w:ascii="Arial" w:eastAsiaTheme="majorEastAsia" w:hAnsi="Arial" w:cs="Arial"/>
      <w:lang w:val="nb-NO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E705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E705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E705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E705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link w:val="BrdtekstTegn"/>
    <w:autoRedefine/>
    <w:unhideWhenUsed/>
    <w:qFormat/>
    <w:rsid w:val="00A15B08"/>
    <w:pPr>
      <w:spacing w:before="240" w:after="240" w:line="264" w:lineRule="auto"/>
    </w:pPr>
    <w:rPr>
      <w:rFonts w:cs="Arial"/>
      <w:sz w:val="24"/>
      <w:lang w:val="nb-NO"/>
    </w:rPr>
  </w:style>
  <w:style w:type="character" w:customStyle="1" w:styleId="BrdtekstTegn">
    <w:name w:val="Brødtekst Tegn"/>
    <w:basedOn w:val="Standardskriftforavsnitt"/>
    <w:link w:val="Brdtekst"/>
    <w:rsid w:val="00A15B08"/>
    <w:rPr>
      <w:rFonts w:cs="Arial"/>
      <w:sz w:val="24"/>
      <w:lang w:val="nb-NO"/>
    </w:rPr>
  </w:style>
  <w:style w:type="table" w:styleId="Listetabell1lys">
    <w:name w:val="List Table 1 Light"/>
    <w:basedOn w:val="Vanligtabell"/>
    <w:uiPriority w:val="46"/>
    <w:rsid w:val="00DE705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E705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E705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E705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E705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DE7059"/>
    <w:pPr>
      <w:numPr>
        <w:numId w:val="12"/>
      </w:numPr>
    </w:pPr>
  </w:style>
  <w:style w:type="paragraph" w:styleId="Avsenderadresse">
    <w:name w:val="envelope return"/>
    <w:basedOn w:val="Normal"/>
    <w:uiPriority w:val="99"/>
    <w:semiHidden/>
    <w:unhideWhenUsed/>
    <w:rsid w:val="00DE7059"/>
    <w:rPr>
      <w:rFonts w:asciiTheme="majorHAnsi" w:eastAsiaTheme="majorEastAsia" w:hAnsiTheme="majorHAnsi" w:cstheme="majorBidi"/>
    </w:rPr>
  </w:style>
  <w:style w:type="paragraph" w:styleId="Bibliografi">
    <w:name w:val="Bibliography"/>
    <w:basedOn w:val="Normal"/>
    <w:next w:val="Normal"/>
    <w:uiPriority w:val="37"/>
    <w:semiHidden/>
    <w:unhideWhenUsed/>
    <w:rsid w:val="00DE7059"/>
  </w:style>
  <w:style w:type="paragraph" w:styleId="Bildetekst">
    <w:name w:val="caption"/>
    <w:basedOn w:val="Normal"/>
    <w:next w:val="Normal"/>
    <w:uiPriority w:val="35"/>
    <w:semiHidden/>
    <w:unhideWhenUsed/>
    <w:qFormat/>
    <w:rsid w:val="00DE705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Overskrift1Tegn">
    <w:name w:val="Overskrift 1 Tegn"/>
    <w:basedOn w:val="Standardskriftforavsnitt"/>
    <w:link w:val="Overskrift1"/>
    <w:uiPriority w:val="1"/>
    <w:rsid w:val="00B92A1D"/>
    <w:rPr>
      <w:rFonts w:eastAsiaTheme="majorEastAsia" w:cs="Arial"/>
      <w:b/>
      <w:caps/>
      <w:sz w:val="24"/>
      <w:szCs w:val="32"/>
      <w:lang w:val="nb-NO"/>
    </w:rPr>
  </w:style>
  <w:style w:type="character" w:customStyle="1" w:styleId="Overskrift2Tegn">
    <w:name w:val="Overskrift 2 Tegn"/>
    <w:basedOn w:val="Standardskriftforavsnitt"/>
    <w:link w:val="Overskrift2"/>
    <w:uiPriority w:val="1"/>
    <w:rsid w:val="00DE7059"/>
    <w:rPr>
      <w:rFonts w:ascii="Arial" w:eastAsiaTheme="majorEastAsia" w:hAnsi="Arial" w:cs="Arial"/>
      <w:szCs w:val="26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1"/>
    <w:rsid w:val="00DE7059"/>
    <w:rPr>
      <w:rFonts w:ascii="Arial" w:eastAsiaTheme="majorEastAsia" w:hAnsi="Arial" w:cs="Arial"/>
      <w:szCs w:val="24"/>
      <w:lang w:val="nb-NO"/>
    </w:rPr>
  </w:style>
  <w:style w:type="character" w:customStyle="1" w:styleId="Overskrift4Tegn">
    <w:name w:val="Overskrift 4 Tegn"/>
    <w:basedOn w:val="Standardskriftforavsnitt"/>
    <w:link w:val="Overskrift4"/>
    <w:uiPriority w:val="1"/>
    <w:rsid w:val="00DE7059"/>
    <w:rPr>
      <w:rFonts w:ascii="Arial" w:eastAsiaTheme="majorEastAsia" w:hAnsi="Arial" w:cs="Arial"/>
      <w:iCs/>
      <w:lang w:val="nb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E7059"/>
    <w:rPr>
      <w:rFonts w:ascii="Arial" w:eastAsiaTheme="majorEastAsia" w:hAnsi="Arial" w:cs="Arial"/>
      <w:lang w:val="nb-NO"/>
    </w:rPr>
  </w:style>
  <w:style w:type="paragraph" w:styleId="Nummerertliste">
    <w:name w:val="List Number"/>
    <w:aliases w:val="Bokstavliste"/>
    <w:uiPriority w:val="2"/>
    <w:unhideWhenUsed/>
    <w:qFormat/>
    <w:rsid w:val="00DE7059"/>
    <w:pPr>
      <w:numPr>
        <w:ilvl w:val="5"/>
        <w:numId w:val="22"/>
      </w:numPr>
      <w:tabs>
        <w:tab w:val="left" w:pos="1417"/>
      </w:tabs>
      <w:spacing w:before="120" w:after="120" w:line="264" w:lineRule="auto"/>
    </w:pPr>
    <w:rPr>
      <w:rFonts w:ascii="Arial" w:hAnsi="Arial" w:cs="Arial"/>
      <w:lang w:val="nb-NO"/>
    </w:rPr>
  </w:style>
  <w:style w:type="paragraph" w:styleId="Nummerertliste2">
    <w:name w:val="List Number 2"/>
    <w:aliases w:val="Romertall-liste"/>
    <w:uiPriority w:val="3"/>
    <w:unhideWhenUsed/>
    <w:qFormat/>
    <w:rsid w:val="00DE7059"/>
    <w:pPr>
      <w:numPr>
        <w:ilvl w:val="6"/>
        <w:numId w:val="22"/>
      </w:numPr>
      <w:tabs>
        <w:tab w:val="left" w:pos="1417"/>
      </w:tabs>
      <w:spacing w:before="120" w:after="120" w:line="264" w:lineRule="auto"/>
    </w:pPr>
    <w:rPr>
      <w:rFonts w:ascii="Arial" w:hAnsi="Arial" w:cs="Arial"/>
      <w:lang w:val="nb-NO"/>
    </w:rPr>
  </w:style>
  <w:style w:type="paragraph" w:styleId="Nummerertliste3">
    <w:name w:val="List Number 3"/>
    <w:aliases w:val="Nummerliste"/>
    <w:uiPriority w:val="4"/>
    <w:unhideWhenUsed/>
    <w:qFormat/>
    <w:rsid w:val="00DE7059"/>
    <w:pPr>
      <w:numPr>
        <w:ilvl w:val="7"/>
        <w:numId w:val="22"/>
      </w:numPr>
      <w:tabs>
        <w:tab w:val="left" w:pos="1417"/>
      </w:tabs>
      <w:spacing w:before="120" w:after="120" w:line="264" w:lineRule="auto"/>
    </w:pPr>
    <w:rPr>
      <w:rFonts w:ascii="Arial" w:hAnsi="Arial" w:cs="Arial"/>
      <w:lang w:val="nb-NO"/>
    </w:rPr>
  </w:style>
  <w:style w:type="paragraph" w:styleId="Tittel">
    <w:name w:val="Title"/>
    <w:next w:val="Brdtekst"/>
    <w:link w:val="TittelTegn"/>
    <w:uiPriority w:val="5"/>
    <w:qFormat/>
    <w:rsid w:val="00DE7059"/>
    <w:pPr>
      <w:spacing w:before="240" w:after="240" w:line="264" w:lineRule="auto"/>
      <w:contextualSpacing/>
      <w:outlineLvl w:val="0"/>
    </w:pPr>
    <w:rPr>
      <w:rFonts w:ascii="Arial" w:eastAsiaTheme="majorEastAsia" w:hAnsi="Arial" w:cs="Arial"/>
      <w:b/>
      <w:caps/>
      <w:kern w:val="28"/>
      <w:szCs w:val="56"/>
      <w:lang w:val="nb-NO"/>
    </w:rPr>
  </w:style>
  <w:style w:type="character" w:customStyle="1" w:styleId="TittelTegn">
    <w:name w:val="Tittel Tegn"/>
    <w:basedOn w:val="Standardskriftforavsnitt"/>
    <w:link w:val="Tittel"/>
    <w:uiPriority w:val="5"/>
    <w:rsid w:val="00DE7059"/>
    <w:rPr>
      <w:rFonts w:ascii="Arial" w:eastAsiaTheme="majorEastAsia" w:hAnsi="Arial" w:cs="Arial"/>
      <w:b/>
      <w:caps/>
      <w:kern w:val="28"/>
      <w:szCs w:val="56"/>
      <w:lang w:val="nb-NO"/>
    </w:rPr>
  </w:style>
  <w:style w:type="paragraph" w:styleId="Undertittel">
    <w:name w:val="Subtitle"/>
    <w:next w:val="Brdtekst"/>
    <w:link w:val="UndertittelTegn"/>
    <w:uiPriority w:val="5"/>
    <w:qFormat/>
    <w:rsid w:val="00DE7059"/>
    <w:pPr>
      <w:numPr>
        <w:ilvl w:val="1"/>
      </w:numPr>
      <w:spacing w:before="240" w:after="240" w:line="264" w:lineRule="auto"/>
      <w:outlineLvl w:val="0"/>
    </w:pPr>
    <w:rPr>
      <w:rFonts w:ascii="Arial" w:eastAsiaTheme="minorEastAsia" w:hAnsi="Arial" w:cs="Arial"/>
      <w:b/>
      <w:lang w:val="nb-NO"/>
    </w:rPr>
  </w:style>
  <w:style w:type="character" w:customStyle="1" w:styleId="UndertittelTegn">
    <w:name w:val="Undertittel Tegn"/>
    <w:basedOn w:val="Standardskriftforavsnitt"/>
    <w:link w:val="Undertittel"/>
    <w:uiPriority w:val="5"/>
    <w:rsid w:val="00DE7059"/>
    <w:rPr>
      <w:rFonts w:ascii="Arial" w:eastAsiaTheme="minorEastAsia" w:hAnsi="Arial" w:cs="Arial"/>
      <w:b/>
      <w:lang w:val="nb-NO"/>
    </w:rPr>
  </w:style>
  <w:style w:type="paragraph" w:customStyle="1" w:styleId="Heading2B">
    <w:name w:val="Heading 2B"/>
    <w:basedOn w:val="Overskrift2"/>
    <w:next w:val="Overskrift3"/>
    <w:link w:val="Heading2BTegn"/>
    <w:autoRedefine/>
    <w:uiPriority w:val="1"/>
    <w:qFormat/>
    <w:rsid w:val="00A15B08"/>
    <w:pPr>
      <w:keepNext/>
      <w:spacing w:before="360"/>
      <w:ind w:left="936" w:hanging="936"/>
    </w:pPr>
    <w:rPr>
      <w:rFonts w:ascii="Times New Roman" w:hAnsi="Times New Roman"/>
      <w:b/>
      <w:sz w:val="24"/>
    </w:rPr>
  </w:style>
  <w:style w:type="character" w:customStyle="1" w:styleId="Heading2BTegn">
    <w:name w:val="Heading 2B Tegn"/>
    <w:basedOn w:val="Standardskriftforavsnitt"/>
    <w:link w:val="Heading2B"/>
    <w:uiPriority w:val="1"/>
    <w:rsid w:val="00A15B08"/>
    <w:rPr>
      <w:rFonts w:eastAsiaTheme="majorEastAsia" w:cs="Arial"/>
      <w:b/>
      <w:sz w:val="24"/>
      <w:szCs w:val="26"/>
      <w:lang w:val="nb-NO"/>
    </w:rPr>
  </w:style>
  <w:style w:type="paragraph" w:customStyle="1" w:styleId="Heading3B">
    <w:name w:val="Heading 3B"/>
    <w:basedOn w:val="Overskrift3"/>
    <w:next w:val="Overskrift4"/>
    <w:link w:val="Heading3BTegn"/>
    <w:autoRedefine/>
    <w:uiPriority w:val="1"/>
    <w:qFormat/>
    <w:rsid w:val="00A15B08"/>
    <w:pPr>
      <w:keepNext/>
      <w:spacing w:before="360"/>
      <w:ind w:left="936" w:hanging="936"/>
    </w:pPr>
    <w:rPr>
      <w:rFonts w:ascii="Times New Roman" w:hAnsi="Times New Roman"/>
      <w:b/>
      <w:sz w:val="24"/>
    </w:rPr>
  </w:style>
  <w:style w:type="character" w:customStyle="1" w:styleId="Heading3BTegn">
    <w:name w:val="Heading 3B Tegn"/>
    <w:basedOn w:val="Standardskriftforavsnitt"/>
    <w:link w:val="Heading3B"/>
    <w:uiPriority w:val="1"/>
    <w:rsid w:val="00A15B08"/>
    <w:rPr>
      <w:rFonts w:eastAsiaTheme="majorEastAsia" w:cs="Arial"/>
      <w:b/>
      <w:sz w:val="24"/>
      <w:szCs w:val="24"/>
      <w:lang w:val="nb-NO"/>
    </w:rPr>
  </w:style>
  <w:style w:type="paragraph" w:styleId="Sitat">
    <w:name w:val="Quote"/>
    <w:next w:val="Brdtekst"/>
    <w:link w:val="SitatTegn"/>
    <w:uiPriority w:val="6"/>
    <w:qFormat/>
    <w:rsid w:val="00DE7059"/>
    <w:pPr>
      <w:spacing w:before="240" w:after="240"/>
      <w:ind w:left="935" w:right="935"/>
    </w:pPr>
    <w:rPr>
      <w:rFonts w:ascii="Arial" w:hAnsi="Arial" w:cs="Arial"/>
      <w:i/>
      <w:iCs/>
      <w:lang w:val="nb-NO"/>
    </w:rPr>
  </w:style>
  <w:style w:type="character" w:customStyle="1" w:styleId="SitatTegn">
    <w:name w:val="Sitat Tegn"/>
    <w:basedOn w:val="Standardskriftforavsnitt"/>
    <w:link w:val="Sitat"/>
    <w:uiPriority w:val="6"/>
    <w:rsid w:val="00DE7059"/>
    <w:rPr>
      <w:rFonts w:ascii="Arial" w:hAnsi="Arial" w:cs="Arial"/>
      <w:i/>
      <w:iCs/>
      <w:lang w:val="nb-NO"/>
    </w:rPr>
  </w:style>
  <w:style w:type="paragraph" w:styleId="Listeavsnitt">
    <w:name w:val="List Paragraph"/>
    <w:uiPriority w:val="34"/>
    <w:rsid w:val="00DE7059"/>
    <w:pPr>
      <w:numPr>
        <w:numId w:val="23"/>
      </w:numPr>
      <w:tabs>
        <w:tab w:val="left" w:pos="1417"/>
      </w:tabs>
      <w:spacing w:before="120" w:after="120" w:line="264" w:lineRule="auto"/>
    </w:pPr>
    <w:rPr>
      <w:rFonts w:ascii="Arial" w:hAnsi="Arial" w:cs="Arial"/>
      <w:lang w:val="nb-NO"/>
    </w:rPr>
  </w:style>
  <w:style w:type="paragraph" w:styleId="Punktliste">
    <w:name w:val="List Bullet"/>
    <w:uiPriority w:val="99"/>
    <w:unhideWhenUsed/>
    <w:rsid w:val="00DE7059"/>
    <w:pPr>
      <w:numPr>
        <w:ilvl w:val="1"/>
        <w:numId w:val="23"/>
      </w:numPr>
      <w:tabs>
        <w:tab w:val="left" w:pos="1417"/>
      </w:tabs>
      <w:spacing w:before="120" w:after="120" w:line="264" w:lineRule="auto"/>
    </w:pPr>
    <w:rPr>
      <w:rFonts w:ascii="Arial" w:hAnsi="Arial" w:cs="Arial"/>
      <w:lang w:val="nb-NO"/>
    </w:rPr>
  </w:style>
  <w:style w:type="paragraph" w:styleId="Punktliste2">
    <w:name w:val="List Bullet 2"/>
    <w:uiPriority w:val="99"/>
    <w:unhideWhenUsed/>
    <w:rsid w:val="00DE7059"/>
    <w:pPr>
      <w:numPr>
        <w:ilvl w:val="2"/>
        <w:numId w:val="23"/>
      </w:numPr>
      <w:tabs>
        <w:tab w:val="left" w:pos="1417"/>
      </w:tabs>
      <w:spacing w:before="120" w:after="120" w:line="264" w:lineRule="auto"/>
    </w:pPr>
    <w:rPr>
      <w:rFonts w:ascii="Arial" w:hAnsi="Arial" w:cs="Arial"/>
      <w:lang w:val="nb-NO"/>
    </w:rPr>
  </w:style>
  <w:style w:type="paragraph" w:styleId="Punktliste3">
    <w:name w:val="List Bullet 3"/>
    <w:uiPriority w:val="99"/>
    <w:unhideWhenUsed/>
    <w:rsid w:val="00DE7059"/>
    <w:pPr>
      <w:numPr>
        <w:ilvl w:val="3"/>
        <w:numId w:val="23"/>
      </w:numPr>
      <w:tabs>
        <w:tab w:val="left" w:pos="1417"/>
      </w:tabs>
      <w:spacing w:before="120" w:after="120" w:line="264" w:lineRule="auto"/>
    </w:pPr>
    <w:rPr>
      <w:rFonts w:ascii="Arial" w:hAnsi="Arial" w:cs="Arial"/>
      <w:lang w:val="nb-NO"/>
    </w:rPr>
  </w:style>
  <w:style w:type="paragraph" w:styleId="Punktliste4">
    <w:name w:val="List Bullet 4"/>
    <w:uiPriority w:val="99"/>
    <w:semiHidden/>
    <w:unhideWhenUsed/>
    <w:rsid w:val="00DE7059"/>
    <w:pPr>
      <w:numPr>
        <w:ilvl w:val="4"/>
        <w:numId w:val="23"/>
      </w:numPr>
      <w:tabs>
        <w:tab w:val="left" w:pos="1417"/>
      </w:tabs>
      <w:spacing w:before="120" w:after="120" w:line="264" w:lineRule="auto"/>
    </w:pPr>
    <w:rPr>
      <w:rFonts w:ascii="Arial" w:hAnsi="Arial" w:cs="Arial"/>
      <w:lang w:val="nb-NO"/>
    </w:rPr>
  </w:style>
  <w:style w:type="numbering" w:styleId="111111">
    <w:name w:val="Outline List 2"/>
    <w:basedOn w:val="Ingenliste"/>
    <w:uiPriority w:val="99"/>
    <w:semiHidden/>
    <w:unhideWhenUsed/>
    <w:rsid w:val="00DE7059"/>
    <w:pPr>
      <w:numPr>
        <w:numId w:val="10"/>
      </w:numPr>
    </w:pPr>
  </w:style>
  <w:style w:type="numbering" w:styleId="1ai">
    <w:name w:val="Outline List 1"/>
    <w:basedOn w:val="Ingenliste"/>
    <w:uiPriority w:val="99"/>
    <w:semiHidden/>
    <w:unhideWhenUsed/>
    <w:rsid w:val="00DE7059"/>
    <w:pPr>
      <w:numPr>
        <w:numId w:val="11"/>
      </w:numPr>
    </w:pPr>
  </w:style>
  <w:style w:type="paragraph" w:styleId="Blokktekst">
    <w:name w:val="Block Text"/>
    <w:basedOn w:val="Normal"/>
    <w:uiPriority w:val="99"/>
    <w:semiHidden/>
    <w:unhideWhenUsed/>
    <w:rsid w:val="00DE7059"/>
    <w:pPr>
      <w:pBdr>
        <w:top w:val="single" w:sz="2" w:space="10" w:color="5B9BD5" w:themeColor="accent1" w:frame="1"/>
        <w:left w:val="single" w:sz="2" w:space="10" w:color="5B9BD5" w:themeColor="accent1" w:frame="1"/>
        <w:bottom w:val="single" w:sz="2" w:space="10" w:color="5B9BD5" w:themeColor="accent1" w:frame="1"/>
        <w:right w:val="single" w:sz="2" w:space="10" w:color="5B9BD5" w:themeColor="accent1" w:frame="1"/>
      </w:pBdr>
      <w:ind w:left="1152" w:right="1152"/>
    </w:pPr>
    <w:rPr>
      <w:rFonts w:eastAsiaTheme="minorEastAsia"/>
      <w:i/>
      <w:iCs/>
      <w:color w:val="5B9BD5" w:themeColor="accent1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DE7059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E7059"/>
    <w:rPr>
      <w:rFonts w:ascii="Segoe UI" w:hAnsi="Segoe UI" w:cs="Segoe UI"/>
      <w:sz w:val="18"/>
      <w:szCs w:val="18"/>
    </w:rPr>
  </w:style>
  <w:style w:type="character" w:styleId="Boktittel">
    <w:name w:val="Book Title"/>
    <w:basedOn w:val="Standardskriftforavsnitt"/>
    <w:uiPriority w:val="33"/>
    <w:semiHidden/>
    <w:qFormat/>
    <w:rsid w:val="00DE7059"/>
    <w:rPr>
      <w:b/>
      <w:bCs/>
      <w:i/>
      <w:iCs/>
      <w:spacing w:val="5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DE7059"/>
    <w:pPr>
      <w:spacing w:before="0" w:after="160" w:line="259" w:lineRule="auto"/>
      <w:ind w:firstLine="360"/>
    </w:pPr>
    <w:rPr>
      <w:rFonts w:asciiTheme="minorHAnsi" w:hAnsiTheme="minorHAnsi" w:cstheme="minorBidi"/>
      <w:sz w:val="22"/>
      <w:lang w:val="en-GB"/>
    </w:r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DE7059"/>
    <w:rPr>
      <w:rFonts w:ascii="Arial" w:hAnsi="Arial" w:cs="Arial"/>
      <w:sz w:val="20"/>
      <w:lang w:val="nb-NO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DE7059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DE7059"/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DE7059"/>
    <w:pPr>
      <w:spacing w:after="16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DE7059"/>
  </w:style>
  <w:style w:type="paragraph" w:styleId="Brdtekst2">
    <w:name w:val="Body Text 2"/>
    <w:basedOn w:val="Normal"/>
    <w:link w:val="Brdtekst2Tegn"/>
    <w:uiPriority w:val="99"/>
    <w:semiHidden/>
    <w:unhideWhenUsed/>
    <w:rsid w:val="00DE7059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DE7059"/>
  </w:style>
  <w:style w:type="paragraph" w:styleId="Brdtekst3">
    <w:name w:val="Body Text 3"/>
    <w:basedOn w:val="Normal"/>
    <w:link w:val="Brdtekst3Tegn"/>
    <w:uiPriority w:val="99"/>
    <w:semiHidden/>
    <w:unhideWhenUsed/>
    <w:rsid w:val="00DE7059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DE7059"/>
    <w:rPr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DE7059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DE7059"/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DE7059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DE7059"/>
    <w:rPr>
      <w:sz w:val="16"/>
      <w:szCs w:val="16"/>
    </w:rPr>
  </w:style>
  <w:style w:type="paragraph" w:styleId="Bunntekst">
    <w:name w:val="footer"/>
    <w:basedOn w:val="Brdtekst"/>
    <w:link w:val="BunntekstTegn"/>
    <w:uiPriority w:val="99"/>
    <w:unhideWhenUsed/>
    <w:rsid w:val="005947ED"/>
    <w:pPr>
      <w:tabs>
        <w:tab w:val="center" w:pos="4536"/>
        <w:tab w:val="right" w:pos="9072"/>
      </w:tabs>
    </w:pPr>
    <w:rPr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5947ED"/>
    <w:rPr>
      <w:rFonts w:ascii="Arial" w:hAnsi="Arial" w:cs="Arial"/>
      <w:sz w:val="16"/>
      <w:lang w:val="nb-NO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DE7059"/>
  </w:style>
  <w:style w:type="character" w:customStyle="1" w:styleId="DatoTegn">
    <w:name w:val="Dato Tegn"/>
    <w:basedOn w:val="Standardskriftforavsnitt"/>
    <w:link w:val="Dato"/>
    <w:uiPriority w:val="99"/>
    <w:semiHidden/>
    <w:rsid w:val="00DE7059"/>
  </w:style>
  <w:style w:type="paragraph" w:styleId="Dokumentkart">
    <w:name w:val="Document Map"/>
    <w:basedOn w:val="Normal"/>
    <w:link w:val="DokumentkartTegn"/>
    <w:uiPriority w:val="99"/>
    <w:semiHidden/>
    <w:unhideWhenUsed/>
    <w:rsid w:val="00DE7059"/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DE7059"/>
    <w:rPr>
      <w:rFonts w:ascii="Segoe UI" w:hAnsi="Segoe UI" w:cs="Segoe UI"/>
      <w:sz w:val="16"/>
      <w:szCs w:val="16"/>
    </w:rPr>
  </w:style>
  <w:style w:type="table" w:styleId="Enkelttabell1">
    <w:name w:val="Table Simple 1"/>
    <w:basedOn w:val="Vanligtabell"/>
    <w:uiPriority w:val="99"/>
    <w:rsid w:val="00DE7059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rsid w:val="00DE7059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rsid w:val="00DE7059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DE7059"/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DE7059"/>
  </w:style>
  <w:style w:type="table" w:styleId="Fargerikliste">
    <w:name w:val="Colorful List"/>
    <w:basedOn w:val="Vanligtabell"/>
    <w:uiPriority w:val="72"/>
    <w:rsid w:val="00DE7059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rsid w:val="00DE7059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rsid w:val="00DE7059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rsid w:val="00DE7059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rsid w:val="00DE7059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rsid w:val="00DE7059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rsid w:val="00DE7059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Fargerikskyggelegging">
    <w:name w:val="Colorful Shading"/>
    <w:basedOn w:val="Vanligtabell"/>
    <w:uiPriority w:val="71"/>
    <w:rsid w:val="00DE7059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rsid w:val="00DE7059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rsid w:val="00DE7059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rsid w:val="00DE7059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rsid w:val="00DE7059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rsid w:val="00DE7059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rsid w:val="00DE7059"/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rsid w:val="00DE705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rsid w:val="00DE705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rsid w:val="00DE705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rsid w:val="00DE705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rsid w:val="00DE705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rsid w:val="00DE705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rsid w:val="00DE7059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DE7059"/>
  </w:style>
  <w:style w:type="character" w:styleId="Fotnotereferanse">
    <w:name w:val="footnote reference"/>
    <w:basedOn w:val="Standardskriftforavsnitt"/>
    <w:uiPriority w:val="99"/>
    <w:semiHidden/>
    <w:unhideWhenUsed/>
    <w:rsid w:val="00DE7059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DE7059"/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DE7059"/>
    <w:rPr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DE7059"/>
    <w:rPr>
      <w:color w:val="954F72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unhideWhenUsed/>
    <w:rsid w:val="00DE7059"/>
    <w:pPr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DE7059"/>
  </w:style>
  <w:style w:type="paragraph" w:styleId="HTML-adresse">
    <w:name w:val="HTML Address"/>
    <w:basedOn w:val="Normal"/>
    <w:link w:val="HTML-adresseTegn"/>
    <w:uiPriority w:val="99"/>
    <w:semiHidden/>
    <w:unhideWhenUsed/>
    <w:rsid w:val="00DE7059"/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DE7059"/>
    <w:rPr>
      <w:i/>
      <w:iCs/>
    </w:rPr>
  </w:style>
  <w:style w:type="character" w:styleId="HTML-akronym">
    <w:name w:val="HTML Acronym"/>
    <w:basedOn w:val="Standardskriftforavsnitt"/>
    <w:uiPriority w:val="99"/>
    <w:semiHidden/>
    <w:unhideWhenUsed/>
    <w:rsid w:val="00DE7059"/>
  </w:style>
  <w:style w:type="character" w:styleId="HTML-definisjon">
    <w:name w:val="HTML Definition"/>
    <w:basedOn w:val="Standardskriftforavsnitt"/>
    <w:uiPriority w:val="99"/>
    <w:semiHidden/>
    <w:unhideWhenUsed/>
    <w:rsid w:val="00DE7059"/>
    <w:rPr>
      <w:i/>
      <w:iCs/>
    </w:rPr>
  </w:style>
  <w:style w:type="character" w:styleId="HTML-eksempel">
    <w:name w:val="HTML Sample"/>
    <w:basedOn w:val="Standardskriftforavsnitt"/>
    <w:uiPriority w:val="99"/>
    <w:semiHidden/>
    <w:unhideWhenUsed/>
    <w:rsid w:val="00DE7059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DE7059"/>
    <w:rPr>
      <w:rFonts w:ascii="Consolas" w:hAnsi="Consolas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DE7059"/>
    <w:rPr>
      <w:rFonts w:ascii="Consolas" w:hAnsi="Consolas"/>
      <w:sz w:val="20"/>
      <w:szCs w:val="20"/>
    </w:rPr>
  </w:style>
  <w:style w:type="character" w:styleId="HTML-kode">
    <w:name w:val="HTML Code"/>
    <w:basedOn w:val="Standardskriftforavsnitt"/>
    <w:uiPriority w:val="99"/>
    <w:semiHidden/>
    <w:unhideWhenUsed/>
    <w:rsid w:val="00DE7059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unhideWhenUsed/>
    <w:rsid w:val="00DE7059"/>
    <w:rPr>
      <w:i/>
      <w:iCs/>
    </w:rPr>
  </w:style>
  <w:style w:type="character" w:styleId="HTML-skrivemaskin">
    <w:name w:val="HTML Typewriter"/>
    <w:basedOn w:val="Standardskriftforavsnitt"/>
    <w:uiPriority w:val="99"/>
    <w:semiHidden/>
    <w:unhideWhenUsed/>
    <w:rsid w:val="00DE7059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unhideWhenUsed/>
    <w:rsid w:val="00DE7059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unhideWhenUsed/>
    <w:rsid w:val="00DE7059"/>
    <w:rPr>
      <w:i/>
      <w:iCs/>
    </w:rPr>
  </w:style>
  <w:style w:type="character" w:styleId="Hyperkobling">
    <w:name w:val="Hyperlink"/>
    <w:basedOn w:val="Standardskriftforavsnitt"/>
    <w:uiPriority w:val="99"/>
    <w:unhideWhenUsed/>
    <w:rsid w:val="00DE7059"/>
    <w:rPr>
      <w:color w:val="0563C1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DE7059"/>
    <w:pPr>
      <w:ind w:left="220" w:hanging="22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DE7059"/>
    <w:pPr>
      <w:ind w:left="440" w:hanging="22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DE7059"/>
    <w:pPr>
      <w:ind w:left="660" w:hanging="22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DE7059"/>
    <w:pPr>
      <w:ind w:left="880" w:hanging="22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DE7059"/>
    <w:pPr>
      <w:ind w:left="1100" w:hanging="22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DE7059"/>
    <w:pPr>
      <w:ind w:left="1320" w:hanging="22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DE7059"/>
    <w:pPr>
      <w:ind w:left="1540" w:hanging="22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DE7059"/>
    <w:pPr>
      <w:ind w:left="1760" w:hanging="22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DE7059"/>
    <w:pPr>
      <w:ind w:left="1980" w:hanging="220"/>
    </w:pPr>
  </w:style>
  <w:style w:type="paragraph" w:styleId="Ingenmellomrom">
    <w:name w:val="No Spacing"/>
    <w:uiPriority w:val="1"/>
    <w:semiHidden/>
    <w:qFormat/>
    <w:rsid w:val="00DE7059"/>
  </w:style>
  <w:style w:type="paragraph" w:styleId="INNH1">
    <w:name w:val="toc 1"/>
    <w:basedOn w:val="Normal"/>
    <w:next w:val="Normal"/>
    <w:autoRedefine/>
    <w:uiPriority w:val="39"/>
    <w:unhideWhenUsed/>
    <w:rsid w:val="00DE7059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DE7059"/>
    <w:pPr>
      <w:spacing w:after="100"/>
      <w:ind w:left="220"/>
    </w:pPr>
  </w:style>
  <w:style w:type="paragraph" w:styleId="INNH3">
    <w:name w:val="toc 3"/>
    <w:basedOn w:val="Normal"/>
    <w:next w:val="Normal"/>
    <w:autoRedefine/>
    <w:uiPriority w:val="39"/>
    <w:unhideWhenUsed/>
    <w:rsid w:val="00DE7059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DE7059"/>
    <w:pPr>
      <w:spacing w:after="100"/>
      <w:ind w:left="660"/>
    </w:pPr>
  </w:style>
  <w:style w:type="paragraph" w:styleId="INNH5">
    <w:name w:val="toc 5"/>
    <w:basedOn w:val="Normal"/>
    <w:next w:val="Normal"/>
    <w:autoRedefine/>
    <w:uiPriority w:val="39"/>
    <w:semiHidden/>
    <w:unhideWhenUsed/>
    <w:rsid w:val="00DE7059"/>
    <w:pPr>
      <w:spacing w:after="100"/>
      <w:ind w:left="88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DE7059"/>
    <w:pPr>
      <w:spacing w:after="100"/>
      <w:ind w:left="1100"/>
    </w:pPr>
  </w:style>
  <w:style w:type="paragraph" w:styleId="INNH7">
    <w:name w:val="toc 7"/>
    <w:basedOn w:val="Normal"/>
    <w:next w:val="Normal"/>
    <w:autoRedefine/>
    <w:uiPriority w:val="39"/>
    <w:semiHidden/>
    <w:unhideWhenUsed/>
    <w:rsid w:val="00DE7059"/>
    <w:pPr>
      <w:spacing w:after="100"/>
      <w:ind w:left="1320"/>
    </w:pPr>
  </w:style>
  <w:style w:type="paragraph" w:styleId="INNH8">
    <w:name w:val="toc 8"/>
    <w:basedOn w:val="Normal"/>
    <w:next w:val="Normal"/>
    <w:autoRedefine/>
    <w:uiPriority w:val="39"/>
    <w:semiHidden/>
    <w:unhideWhenUsed/>
    <w:rsid w:val="00DE7059"/>
    <w:pPr>
      <w:spacing w:after="100"/>
      <w:ind w:left="1540"/>
    </w:pPr>
  </w:style>
  <w:style w:type="paragraph" w:styleId="INNH9">
    <w:name w:val="toc 9"/>
    <w:basedOn w:val="Normal"/>
    <w:next w:val="Normal"/>
    <w:autoRedefine/>
    <w:uiPriority w:val="39"/>
    <w:semiHidden/>
    <w:unhideWhenUsed/>
    <w:rsid w:val="00DE7059"/>
    <w:pPr>
      <w:spacing w:after="100"/>
      <w:ind w:left="176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DE7059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DE7059"/>
  </w:style>
  <w:style w:type="paragraph" w:styleId="Kildeliste">
    <w:name w:val="table of authorities"/>
    <w:basedOn w:val="Normal"/>
    <w:next w:val="Normal"/>
    <w:uiPriority w:val="99"/>
    <w:semiHidden/>
    <w:unhideWhenUsed/>
    <w:rsid w:val="00DE7059"/>
    <w:pPr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DE7059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Merknadstekst">
    <w:name w:val="annotation text"/>
    <w:basedOn w:val="Normal"/>
    <w:link w:val="MerknadstekstTegn"/>
    <w:unhideWhenUsed/>
    <w:rsid w:val="00DE7059"/>
  </w:style>
  <w:style w:type="character" w:customStyle="1" w:styleId="MerknadstekstTegn">
    <w:name w:val="Merknadstekst Tegn"/>
    <w:basedOn w:val="Standardskriftforavsnitt"/>
    <w:link w:val="Merknadstekst"/>
    <w:rsid w:val="00DE7059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E705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E7059"/>
    <w:rPr>
      <w:b/>
      <w:bCs/>
      <w:sz w:val="20"/>
      <w:szCs w:val="20"/>
    </w:rPr>
  </w:style>
  <w:style w:type="paragraph" w:styleId="Konvoluttadresse">
    <w:name w:val="envelope address"/>
    <w:basedOn w:val="Normal"/>
    <w:uiPriority w:val="99"/>
    <w:semiHidden/>
    <w:unhideWhenUsed/>
    <w:rsid w:val="00DE7059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character" w:styleId="Linjenummer">
    <w:name w:val="line number"/>
    <w:basedOn w:val="Standardskriftforavsnitt"/>
    <w:uiPriority w:val="99"/>
    <w:semiHidden/>
    <w:unhideWhenUsed/>
    <w:rsid w:val="00DE7059"/>
  </w:style>
  <w:style w:type="paragraph" w:styleId="Liste">
    <w:name w:val="List"/>
    <w:basedOn w:val="Normal"/>
    <w:uiPriority w:val="99"/>
    <w:semiHidden/>
    <w:unhideWhenUsed/>
    <w:rsid w:val="00DE7059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DE7059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DE7059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DE7059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DE7059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DE7059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DE7059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DE7059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DE7059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DE7059"/>
    <w:pPr>
      <w:ind w:left="1415" w:hanging="283"/>
      <w:contextualSpacing/>
    </w:pPr>
  </w:style>
  <w:style w:type="table" w:styleId="Listetabell1lysuthevingsfarge1">
    <w:name w:val="List Table 1 Light Accent 1"/>
    <w:basedOn w:val="Vanligtabell"/>
    <w:uiPriority w:val="46"/>
    <w:rsid w:val="00DE705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DE705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DE705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DE705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DE705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DE705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2">
    <w:name w:val="List Table 2"/>
    <w:basedOn w:val="Vanligtabell"/>
    <w:uiPriority w:val="47"/>
    <w:rsid w:val="00DE7059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DE7059"/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DE7059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DE7059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DE7059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DE7059"/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DE7059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3">
    <w:name w:val="List Table 3"/>
    <w:basedOn w:val="Vanligtabell"/>
    <w:uiPriority w:val="48"/>
    <w:rsid w:val="00DE705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DE705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DE705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DE705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DE705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DE705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DE705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DE705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DE7059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DE7059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DE7059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DE7059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DE7059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DE7059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DE7059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DE7059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DE7059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DE7059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DE7059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DE7059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DE7059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DE7059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DE7059"/>
    <w:rPr>
      <w:color w:val="2E74B5" w:themeColor="accent1" w:themeShade="BF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DE7059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DE7059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DE7059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DE7059"/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DE7059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DE7059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DE7059"/>
    <w:rPr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DE7059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DE7059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DE7059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DE7059"/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DE7059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rsid w:val="00DE7059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rsid w:val="00DE7059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rsid w:val="00DE7059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rsid w:val="00DE7059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rsid w:val="00DE7059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rsid w:val="00DE7059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rsid w:val="00DE7059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ysskyggelegging">
    <w:name w:val="Light Shading"/>
    <w:basedOn w:val="Vanligtabell"/>
    <w:uiPriority w:val="60"/>
    <w:rsid w:val="00DE705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rsid w:val="00DE7059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rsid w:val="00DE7059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rsid w:val="00DE7059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rsid w:val="00DE7059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rsid w:val="00DE7059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rsid w:val="00DE7059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ystrutenett">
    <w:name w:val="Light Grid"/>
    <w:basedOn w:val="Vanligtabell"/>
    <w:uiPriority w:val="62"/>
    <w:rsid w:val="00DE7059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rsid w:val="00DE7059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rsid w:val="00DE7059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rsid w:val="00DE7059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rsid w:val="00DE7059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rsid w:val="00DE7059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rsid w:val="00DE7059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DE705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DE7059"/>
    <w:rPr>
      <w:rFonts w:ascii="Consolas" w:hAnsi="Consolas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DE70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DE705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semiHidden/>
    <w:unhideWhenUsed/>
    <w:rsid w:val="00DE7059"/>
    <w:rPr>
      <w:sz w:val="16"/>
      <w:szCs w:val="16"/>
    </w:rPr>
  </w:style>
  <w:style w:type="table" w:styleId="Middelsliste1">
    <w:name w:val="Medium List 1"/>
    <w:basedOn w:val="Vanligtabell"/>
    <w:uiPriority w:val="65"/>
    <w:rsid w:val="00DE7059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rsid w:val="00DE7059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rsid w:val="00DE7059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rsid w:val="00DE7059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rsid w:val="00DE7059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rsid w:val="00DE7059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rsid w:val="00DE7059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iddelsliste2">
    <w:name w:val="Medium List 2"/>
    <w:basedOn w:val="Vanligtabell"/>
    <w:uiPriority w:val="66"/>
    <w:rsid w:val="00DE705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rsid w:val="00DE705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rsid w:val="00DE705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rsid w:val="00DE705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rsid w:val="00DE705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rsid w:val="00DE705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rsid w:val="00DE705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rsid w:val="00DE7059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rsid w:val="00DE7059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rsid w:val="00DE7059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rsid w:val="00DE7059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rsid w:val="00DE7059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rsid w:val="00DE7059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rsid w:val="00DE7059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iddelsrutenett2">
    <w:name w:val="Medium Grid 2"/>
    <w:basedOn w:val="Vanligtabell"/>
    <w:uiPriority w:val="68"/>
    <w:rsid w:val="00DE705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rsid w:val="00DE705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rsid w:val="00DE705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rsid w:val="00DE705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rsid w:val="00DE705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rsid w:val="00DE705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rsid w:val="00DE705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rsid w:val="00DE705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rsid w:val="00DE705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rsid w:val="00DE705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rsid w:val="00DE705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rsid w:val="00DE705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rsid w:val="00DE705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rsid w:val="00DE7059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iddelsskyggelegging1">
    <w:name w:val="Medium Shading 1"/>
    <w:basedOn w:val="Vanligtabell"/>
    <w:uiPriority w:val="63"/>
    <w:rsid w:val="00DE7059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rsid w:val="00DE7059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rsid w:val="00DE7059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rsid w:val="00DE7059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rsid w:val="00DE7059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rsid w:val="00DE7059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rsid w:val="00DE7059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rsid w:val="00DE705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rsid w:val="00DE705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rsid w:val="00DE705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rsid w:val="00DE705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rsid w:val="00DE705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rsid w:val="00DE705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rsid w:val="00DE705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rsid w:val="00DE7059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rsid w:val="00DE7059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Mrklisteuthevingsfarge2">
    <w:name w:val="Dark List Accent 2"/>
    <w:basedOn w:val="Vanligtabell"/>
    <w:uiPriority w:val="70"/>
    <w:rsid w:val="00DE7059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Mrklisteuthevingsfarge3">
    <w:name w:val="Dark List Accent 3"/>
    <w:basedOn w:val="Vanligtabell"/>
    <w:uiPriority w:val="70"/>
    <w:rsid w:val="00DE7059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Mrklisteuthevingsfarge4">
    <w:name w:val="Dark List Accent 4"/>
    <w:basedOn w:val="Vanligtabell"/>
    <w:uiPriority w:val="70"/>
    <w:rsid w:val="00DE7059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Mrklisteuthevingsfarge5">
    <w:name w:val="Dark List Accent 5"/>
    <w:basedOn w:val="Vanligtabell"/>
    <w:uiPriority w:val="70"/>
    <w:rsid w:val="00DE7059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Mrklisteuthevingsfarge6">
    <w:name w:val="Dark List Accent 6"/>
    <w:basedOn w:val="Vanligtabell"/>
    <w:uiPriority w:val="70"/>
    <w:rsid w:val="00DE7059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DE7059"/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DE7059"/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DE7059"/>
  </w:style>
  <w:style w:type="paragraph" w:styleId="Nummerertliste4">
    <w:name w:val="List Number 4"/>
    <w:basedOn w:val="Normal"/>
    <w:uiPriority w:val="99"/>
    <w:semiHidden/>
    <w:unhideWhenUsed/>
    <w:rsid w:val="00DE7059"/>
    <w:pPr>
      <w:numPr>
        <w:numId w:val="13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DE7059"/>
    <w:pPr>
      <w:numPr>
        <w:numId w:val="14"/>
      </w:numPr>
      <w:contextualSpacing/>
    </w:p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DE7059"/>
    <w:pPr>
      <w:keepLines/>
      <w:numPr>
        <w:numId w:val="0"/>
      </w:numPr>
      <w:tabs>
        <w:tab w:val="left" w:pos="935"/>
      </w:tabs>
      <w:spacing w:before="240" w:after="0" w:line="259" w:lineRule="auto"/>
      <w:outlineLvl w:val="9"/>
    </w:pPr>
    <w:rPr>
      <w:rFonts w:asciiTheme="majorHAnsi" w:hAnsiTheme="majorHAnsi" w:cstheme="majorBidi"/>
      <w:b w:val="0"/>
      <w:caps w:val="0"/>
      <w:color w:val="2E74B5" w:themeColor="accent1" w:themeShade="BF"/>
      <w:sz w:val="32"/>
      <w:lang w:val="en-GB"/>
    </w:rPr>
  </w:style>
  <w:style w:type="character" w:styleId="Plassholdertekst">
    <w:name w:val="Placeholder Text"/>
    <w:basedOn w:val="Standardskriftforavsnitt"/>
    <w:uiPriority w:val="99"/>
    <w:semiHidden/>
    <w:rsid w:val="00DE7059"/>
    <w:rPr>
      <w:color w:val="808080"/>
    </w:rPr>
  </w:style>
  <w:style w:type="paragraph" w:styleId="Punktliste5">
    <w:name w:val="List Bullet 5"/>
    <w:basedOn w:val="Normal"/>
    <w:uiPriority w:val="99"/>
    <w:semiHidden/>
    <w:unhideWhenUsed/>
    <w:rsid w:val="00DE7059"/>
    <w:pPr>
      <w:numPr>
        <w:numId w:val="15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DE7059"/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DE7059"/>
    <w:rPr>
      <w:rFonts w:ascii="Consolas" w:hAnsi="Consolas"/>
      <w:sz w:val="21"/>
      <w:szCs w:val="21"/>
    </w:rPr>
  </w:style>
  <w:style w:type="table" w:styleId="Rutenettabell1lysuthevingsfarge1">
    <w:name w:val="Grid Table 1 Light Accent 1"/>
    <w:basedOn w:val="Vanligtabell"/>
    <w:uiPriority w:val="46"/>
    <w:rsid w:val="00DE7059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DE7059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DE7059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DE7059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DE7059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DE7059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DE7059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DE7059"/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DE7059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DE7059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DE7059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DE7059"/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DE7059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3">
    <w:name w:val="Grid Table 3"/>
    <w:basedOn w:val="Vanligtabell"/>
    <w:uiPriority w:val="48"/>
    <w:rsid w:val="00DE705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DE7059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DE7059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DE7059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DE7059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DE7059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DE7059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DE705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DE7059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DE7059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DE7059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DE7059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DE7059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DE7059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DE705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DE705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DE705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DE705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DE705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DE705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DE705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DE7059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DE7059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DE7059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DE7059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DE7059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DE7059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DE7059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DE7059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DE7059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DE7059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DE7059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DE7059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DE7059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DE7059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DE705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1lys">
    <w:name w:val="Grid Table 1 Light"/>
    <w:basedOn w:val="Vanligtabell"/>
    <w:uiPriority w:val="46"/>
    <w:rsid w:val="00DE705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idetall">
    <w:name w:val="page number"/>
    <w:basedOn w:val="Standardskriftforavsnitt"/>
    <w:uiPriority w:val="99"/>
    <w:semiHidden/>
    <w:unhideWhenUsed/>
    <w:rsid w:val="00DE7059"/>
  </w:style>
  <w:style w:type="character" w:styleId="Sluttnotereferanse">
    <w:name w:val="endnote reference"/>
    <w:basedOn w:val="Standardskriftforavsnitt"/>
    <w:uiPriority w:val="99"/>
    <w:semiHidden/>
    <w:unhideWhenUsed/>
    <w:rsid w:val="00DE7059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DE7059"/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DE7059"/>
    <w:rPr>
      <w:sz w:val="20"/>
      <w:szCs w:val="20"/>
    </w:rPr>
  </w:style>
  <w:style w:type="character" w:styleId="Sterk">
    <w:name w:val="Strong"/>
    <w:basedOn w:val="Standardskriftforavsnitt"/>
    <w:uiPriority w:val="22"/>
    <w:semiHidden/>
    <w:qFormat/>
    <w:rsid w:val="00DE7059"/>
    <w:rPr>
      <w:b/>
      <w:bCs/>
    </w:rPr>
  </w:style>
  <w:style w:type="character" w:styleId="Sterkreferanse">
    <w:name w:val="Intense Reference"/>
    <w:basedOn w:val="Standardskriftforavsnitt"/>
    <w:uiPriority w:val="32"/>
    <w:semiHidden/>
    <w:qFormat/>
    <w:rsid w:val="00DE7059"/>
    <w:rPr>
      <w:b/>
      <w:bCs/>
      <w:smallCaps/>
      <w:color w:val="5B9BD5" w:themeColor="accent1"/>
      <w:spacing w:val="5"/>
    </w:rPr>
  </w:style>
  <w:style w:type="character" w:styleId="Sterkutheving">
    <w:name w:val="Intense Emphasis"/>
    <w:basedOn w:val="Standardskriftforavsnitt"/>
    <w:uiPriority w:val="21"/>
    <w:semiHidden/>
    <w:qFormat/>
    <w:rsid w:val="00DE7059"/>
    <w:rPr>
      <w:i/>
      <w:iCs/>
      <w:color w:val="5B9BD5" w:themeColor="accent1"/>
    </w:rPr>
  </w:style>
  <w:style w:type="paragraph" w:styleId="Sterktsitat">
    <w:name w:val="Intense Quote"/>
    <w:basedOn w:val="Normal"/>
    <w:next w:val="Normal"/>
    <w:link w:val="SterktsitatTegn"/>
    <w:uiPriority w:val="30"/>
    <w:semiHidden/>
    <w:qFormat/>
    <w:rsid w:val="00DE7059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E7059"/>
    <w:rPr>
      <w:i/>
      <w:iCs/>
      <w:color w:val="5B9BD5" w:themeColor="accent1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DE7059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semiHidden/>
    <w:qFormat/>
    <w:rsid w:val="00DE7059"/>
    <w:rPr>
      <w:smallCaps/>
      <w:color w:val="5A5A5A" w:themeColor="text1" w:themeTint="A5"/>
    </w:rPr>
  </w:style>
  <w:style w:type="character" w:styleId="Svakutheving">
    <w:name w:val="Subtle Emphasis"/>
    <w:basedOn w:val="Standardskriftforavsnitt"/>
    <w:uiPriority w:val="19"/>
    <w:semiHidden/>
    <w:qFormat/>
    <w:rsid w:val="00DE7059"/>
    <w:rPr>
      <w:i/>
      <w:iCs/>
      <w:color w:val="404040" w:themeColor="text1" w:themeTint="BF"/>
    </w:rPr>
  </w:style>
  <w:style w:type="table" w:styleId="Tabell-3D-effekt1">
    <w:name w:val="Table 3D effects 1"/>
    <w:basedOn w:val="Vanligtabell"/>
    <w:uiPriority w:val="99"/>
    <w:rsid w:val="00DE7059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rsid w:val="00DE7059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rsid w:val="00DE705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rsid w:val="00DE7059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rsid w:val="00DE7059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rsid w:val="00DE7059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rsid w:val="00DE7059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rsid w:val="00DE7059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rsid w:val="00DE7059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rsid w:val="00DE7059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rsid w:val="00DE7059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rsid w:val="00DE7059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rsid w:val="00DE705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rsid w:val="00DE7059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rsid w:val="00DE7059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rsid w:val="00DE7059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rsid w:val="00DE7059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rsid w:val="00DE7059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rsid w:val="00DE7059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rsid w:val="00DE7059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rsid w:val="00DE7059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rsid w:val="00DE7059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rsid w:val="00DE705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rsid w:val="00DE7059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rsid w:val="00DE7059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rsid w:val="00DE7059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rsid w:val="00DE7059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rsid w:val="00DE7059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rsid w:val="00DE7059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rsid w:val="00DE7059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rsid w:val="00DE7059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">
    <w:name w:val="Table Grid"/>
    <w:basedOn w:val="Vanligtabell"/>
    <w:uiPriority w:val="39"/>
    <w:rsid w:val="00DE7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1">
    <w:name w:val="Table Grid 1"/>
    <w:basedOn w:val="Vanligtabell"/>
    <w:uiPriority w:val="99"/>
    <w:rsid w:val="00DE705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rsid w:val="00DE7059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rsid w:val="00DE7059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rsid w:val="00DE7059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rsid w:val="00DE7059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rsid w:val="00DE7059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rsid w:val="00DE7059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rsid w:val="00DE7059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rsid w:val="00DE7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Brdtekst"/>
    <w:link w:val="TopptekstTegn"/>
    <w:uiPriority w:val="99"/>
    <w:unhideWhenUsed/>
    <w:rsid w:val="002844A5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5947ED"/>
    <w:rPr>
      <w:rFonts w:ascii="Arial" w:hAnsi="Arial" w:cs="Arial"/>
      <w:lang w:val="nb-NO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DE7059"/>
    <w:pPr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DE7059"/>
  </w:style>
  <w:style w:type="character" w:styleId="Utheving">
    <w:name w:val="Emphasis"/>
    <w:basedOn w:val="Standardskriftforavsnitt"/>
    <w:uiPriority w:val="20"/>
    <w:semiHidden/>
    <w:qFormat/>
    <w:rsid w:val="00DE7059"/>
    <w:rPr>
      <w:i/>
      <w:iCs/>
    </w:rPr>
  </w:style>
  <w:style w:type="paragraph" w:styleId="Vanliginnrykk">
    <w:name w:val="Normal Indent"/>
    <w:basedOn w:val="Normal"/>
    <w:uiPriority w:val="99"/>
    <w:semiHidden/>
    <w:unhideWhenUsed/>
    <w:rsid w:val="00DE7059"/>
    <w:pPr>
      <w:ind w:left="567"/>
    </w:pPr>
  </w:style>
  <w:style w:type="table" w:styleId="Vanligtabell1">
    <w:name w:val="Plain Table 1"/>
    <w:basedOn w:val="Vanligtabell"/>
    <w:uiPriority w:val="41"/>
    <w:rsid w:val="00DE7059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DE705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DE705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DE7059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DE7059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Revisjon">
    <w:name w:val="Revision"/>
    <w:hidden/>
    <w:uiPriority w:val="99"/>
    <w:semiHidden/>
    <w:rsid w:val="003500AD"/>
    <w:rPr>
      <w:rFonts w:eastAsia="Times New Roman"/>
      <w:sz w:val="24"/>
      <w:szCs w:val="24"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45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owerPoint Engelsk 16-9" ma:contentTypeID="0x010100469AA1B68156414B945A5B17E579E52600EC3B6A4EC86F1445836C40329A74EA02" ma:contentTypeVersion="7" ma:contentTypeDescription="" ma:contentTypeScope="" ma:versionID="91e74776b995aee43b98f8e24feb686f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8d6a3f8f819d1b4bc12d77aa2138df6c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ae3e8e-208c-4b8a-be05-3e30f474ae01">
      <Value>1</Value>
    </TaxCatchAll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��< ? x m l   v e r s i o n = " 1 . 0 "   e n c o d i n g = " u t f - 1 6 " ? > < p r o p e r t i e s   x m l n s = " h t t p : / / w w w . i m a n a g e . c o m / w o r k / x m l s c h e m a " >  
     < d o c u m e n t i d > L E G A L ! 5 1 9 5 2 9 3 0 . 3 < / d o c u m e n t i d >  
     < s e n d e r i d > R D 2 6 1 < / s e n d e r i d >  
     < s e n d e r e m a i l > K . B E R G H @ H A A V I N D . N O < / s e n d e r e m a i l >  
     < l a s t m o d i f i e d > 2 0 2 3 - 0 6 - 1 6 T 1 2 : 0 8 : 0 0 . 0 0 0 0 0 0 0 + 0 2 : 0 0 < / l a s t m o d i f i e d >  
     < d a t a b a s e > L E G A L < / d a t a b a s e >  
 < / p r o p e r t i e s > 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4c297bfe-2ddf-49c0-b48d-5e3f9de3295d" ContentTypeId="0x010100469AA1B68156414B945A5B17E579E526" PreviousValue="false" LastSyncTimeStamp="2023-03-13T09:39:10.52Z"/>
</file>

<file path=customXml/itemProps1.xml><?xml version="1.0" encoding="utf-8"?>
<ds:datastoreItem xmlns:ds="http://schemas.openxmlformats.org/officeDocument/2006/customXml" ds:itemID="{118BD703-EA95-4E58-9CFE-7AFD8B979215}"/>
</file>

<file path=customXml/itemProps2.xml><?xml version="1.0" encoding="utf-8"?>
<ds:datastoreItem xmlns:ds="http://schemas.openxmlformats.org/officeDocument/2006/customXml" ds:itemID="{0A26EDCE-9D03-4FE2-AA34-446D90B679F6}">
  <ds:schemaRefs>
    <ds:schemaRef ds:uri="http://purl.org/dc/elements/1.1/"/>
    <ds:schemaRef ds:uri="http://purl.org/dc/dcmitype/"/>
    <ds:schemaRef ds:uri="http://schemas.microsoft.com/office/2006/documentManagement/types"/>
    <ds:schemaRef ds:uri="beae3e8e-208c-4b8a-be05-3e30f474ae01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3ED690E-F597-466F-950B-CAD157A5F43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2265F3-A6D4-41E3-A651-D834FEE1376A}">
  <ds:schemaRefs>
    <ds:schemaRef ds:uri="http://www.imanage.com/work/xmlschema"/>
  </ds:schemaRefs>
</ds:datastoreItem>
</file>

<file path=customXml/itemProps5.xml><?xml version="1.0" encoding="utf-8"?>
<ds:datastoreItem xmlns:ds="http://schemas.openxmlformats.org/officeDocument/2006/customXml" ds:itemID="{5CBE61B2-DFB6-4B94-8DFC-3554737479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1CDC534-7713-47BE-815E-37F91856D68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657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Kjell Sture Trymbo</cp:lastModifiedBy>
  <cp:revision>23</cp:revision>
  <cp:lastPrinted>2023-06-19T19:07:00Z</cp:lastPrinted>
  <dcterms:created xsi:type="dcterms:W3CDTF">2023-06-19T17:49:00Z</dcterms:created>
  <dcterms:modified xsi:type="dcterms:W3CDTF">2024-05-03T08:56:00Z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0x010100469AA1B68156414B945A5B17E579E52600EC3B6A4EC86F1445836C40329A74EA02</vt:lpwstr>
  </property>
  <property fmtid="{D5CDD505-2E9C-101B-9397-08002B2CF9AE}" pid="3" name="Dokumentkategori">
    <vt:lpwstr/>
  </property>
  <property fmtid="{D5CDD505-2E9C-101B-9397-08002B2CF9AE}" pid="4" name="mdd69e788dc1498dbcc1a53e4b12ec9a">
    <vt:lpwstr>Under arbeid|f39d8bcc-2a80-4417-a67a-9134b0a418c4</vt:lpwstr>
  </property>
  <property fmtid="{D5CDD505-2E9C-101B-9397-08002B2CF9AE}" pid="5" name="h491b3e5757f4a00a7c25d6edb0ba887">
    <vt:lpwstr/>
  </property>
  <property fmtid="{D5CDD505-2E9C-101B-9397-08002B2CF9AE}" pid="6" name="Organisasjonsenhet">
    <vt:lpwstr/>
  </property>
  <property fmtid="{D5CDD505-2E9C-101B-9397-08002B2CF9AE}" pid="7" name="m3df137df2ca43aeb5a0ac4f577ac654">
    <vt:lpwstr/>
  </property>
  <property fmtid="{D5CDD505-2E9C-101B-9397-08002B2CF9AE}" pid="8" name="Prosessomr_x00e5_der">
    <vt:lpwstr/>
  </property>
  <property fmtid="{D5CDD505-2E9C-101B-9397-08002B2CF9AE}" pid="9" name="Dokumentstatus">
    <vt:lpwstr>1;#Under arbeid|f39d8bcc-2a80-4417-a67a-9134b0a418c4</vt:lpwstr>
  </property>
  <property fmtid="{D5CDD505-2E9C-101B-9397-08002B2CF9AE}" pid="10" name="Prosessområder">
    <vt:lpwstr/>
  </property>
  <property fmtid="{D5CDD505-2E9C-101B-9397-08002B2CF9AE}" pid="11" name="MSIP_Label_5cf16e47-2ef9-4232-918d-e60afd9f4a96_Enabled">
    <vt:lpwstr>true</vt:lpwstr>
  </property>
  <property fmtid="{D5CDD505-2E9C-101B-9397-08002B2CF9AE}" pid="12" name="MSIP_Label_5cf16e47-2ef9-4232-918d-e60afd9f4a96_SetDate">
    <vt:lpwstr>2023-06-19T17:51:22Z</vt:lpwstr>
  </property>
  <property fmtid="{D5CDD505-2E9C-101B-9397-08002B2CF9AE}" pid="13" name="MSIP_Label_5cf16e47-2ef9-4232-918d-e60afd9f4a96_Method">
    <vt:lpwstr>Privileged</vt:lpwstr>
  </property>
  <property fmtid="{D5CDD505-2E9C-101B-9397-08002B2CF9AE}" pid="14" name="MSIP_Label_5cf16e47-2ef9-4232-918d-e60afd9f4a96_Name">
    <vt:lpwstr>Intern</vt:lpwstr>
  </property>
  <property fmtid="{D5CDD505-2E9C-101B-9397-08002B2CF9AE}" pid="15" name="MSIP_Label_5cf16e47-2ef9-4232-918d-e60afd9f4a96_SiteId">
    <vt:lpwstr>38856954-ed55-49f7-8bdd-738ffbbfd390</vt:lpwstr>
  </property>
  <property fmtid="{D5CDD505-2E9C-101B-9397-08002B2CF9AE}" pid="16" name="MSIP_Label_5cf16e47-2ef9-4232-918d-e60afd9f4a96_ActionId">
    <vt:lpwstr>3ad54038-603b-4dd9-aa35-b330244fe1aa</vt:lpwstr>
  </property>
  <property fmtid="{D5CDD505-2E9C-101B-9397-08002B2CF9AE}" pid="17" name="MSIP_Label_5cf16e47-2ef9-4232-918d-e60afd9f4a96_ContentBits">
    <vt:lpwstr>0</vt:lpwstr>
  </property>
  <property fmtid="{D5CDD505-2E9C-101B-9397-08002B2CF9AE}" pid="18" name="Order">
    <vt:r8>31400</vt:r8>
  </property>
  <property fmtid="{D5CDD505-2E9C-101B-9397-08002B2CF9AE}" pid="19" name="xd_Signature">
    <vt:bool>false</vt:bool>
  </property>
  <property fmtid="{D5CDD505-2E9C-101B-9397-08002B2CF9AE}" pid="20" name="xd_ProgID">
    <vt:lpwstr/>
  </property>
  <property fmtid="{D5CDD505-2E9C-101B-9397-08002B2CF9AE}" pid="21" name="SharedWithUsers">
    <vt:lpwstr/>
  </property>
  <property fmtid="{D5CDD505-2E9C-101B-9397-08002B2CF9AE}" pid="22" name="ComplianceAssetId">
    <vt:lpwstr/>
  </property>
  <property fmtid="{D5CDD505-2E9C-101B-9397-08002B2CF9AE}" pid="23" name="TemplateUrl">
    <vt:lpwstr/>
  </property>
  <property fmtid="{D5CDD505-2E9C-101B-9397-08002B2CF9AE}" pid="24" name="_ExtendedDescription">
    <vt:lpwstr/>
  </property>
  <property fmtid="{D5CDD505-2E9C-101B-9397-08002B2CF9AE}" pid="25" name="TriggerFlowInfo">
    <vt:lpwstr/>
  </property>
  <property fmtid="{D5CDD505-2E9C-101B-9397-08002B2CF9AE}" pid="26" name="MediaServiceImageTags">
    <vt:lpwstr/>
  </property>
  <property fmtid="{D5CDD505-2E9C-101B-9397-08002B2CF9AE}" pid="27" name="lcf76f155ced4ddcb4097134ff3c332f">
    <vt:lpwstr/>
  </property>
</Properties>
</file>